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F" w:rsidRPr="00CC1D8A" w:rsidRDefault="00CC1D8A" w:rsidP="00CC1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</w:t>
      </w:r>
      <w:r w:rsidR="00907CDF" w:rsidRPr="005A237F">
        <w:rPr>
          <w:rFonts w:ascii="Times New Roman" w:hAnsi="Times New Roman" w:cs="Times New Roman"/>
          <w:b/>
          <w:sz w:val="27"/>
          <w:szCs w:val="27"/>
        </w:rPr>
        <w:tab/>
      </w:r>
      <w:r w:rsidR="00907CDF"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Многопрофильный лицей</w:t>
      </w:r>
    </w:p>
    <w:p w:rsidR="00907CDF" w:rsidRPr="00A43D0B" w:rsidRDefault="00907CDF" w:rsidP="00907CDF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907CDF" w:rsidRPr="00A43D0B" w:rsidRDefault="00907CDF" w:rsidP="00907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(многопрофильный лицей ФГБОУ ВО «ЗабГУ»)</w:t>
      </w:r>
    </w:p>
    <w:p w:rsidR="00907CDF" w:rsidRPr="00A43D0B" w:rsidRDefault="00907CDF" w:rsidP="00907C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907C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907C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118"/>
      </w:tblGrid>
      <w:tr w:rsidR="00907CDF" w:rsidRPr="00A43D0B" w:rsidTr="00441AFC">
        <w:trPr>
          <w:trHeight w:val="1361"/>
        </w:trPr>
        <w:tc>
          <w:tcPr>
            <w:tcW w:w="3403" w:type="dxa"/>
            <w:shd w:val="clear" w:color="auto" w:fill="auto"/>
          </w:tcPr>
          <w:p w:rsidR="00907CDF" w:rsidRPr="00A43D0B" w:rsidRDefault="00907CDF" w:rsidP="00907C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907CDF" w:rsidRPr="00A43D0B" w:rsidRDefault="00907CDF" w:rsidP="00907C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CDF" w:rsidRPr="00A43D0B" w:rsidRDefault="0091608F" w:rsidP="00907CD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МО ________</w:t>
            </w:r>
            <w:r w:rsidR="00FF0D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Л.З. Матвеева</w:t>
            </w:r>
            <w:r w:rsidR="00907CDF"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07CDF" w:rsidRPr="00A43D0B" w:rsidRDefault="00FF0D7F" w:rsidP="004521E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 от _______ 202</w:t>
            </w:r>
            <w:r w:rsidR="003D6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907CDF"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907CDF" w:rsidRPr="00A43D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07CDF" w:rsidRPr="00A43D0B" w:rsidRDefault="00907CDF" w:rsidP="00907C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907CDF" w:rsidRPr="00A43D0B" w:rsidRDefault="00907CDF" w:rsidP="00907C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AFC" w:rsidRDefault="00907CDF" w:rsidP="00907CD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 НМР_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</w:t>
            </w: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 С.К. Толстихина  </w:t>
            </w:r>
          </w:p>
          <w:p w:rsidR="00907CDF" w:rsidRPr="00A43D0B" w:rsidRDefault="00907CDF" w:rsidP="004521E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«___» 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="00441A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="00FF0D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 202</w:t>
            </w:r>
            <w:r w:rsidR="003D6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907CDF" w:rsidRPr="00A43D0B" w:rsidRDefault="00907CDF" w:rsidP="00907C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907CDF" w:rsidRPr="00A43D0B" w:rsidRDefault="00907CDF" w:rsidP="00907C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CDF" w:rsidRPr="00A43D0B" w:rsidRDefault="00907CDF" w:rsidP="00907CD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_</w:t>
            </w: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 Е.А. Пустовит </w:t>
            </w:r>
          </w:p>
          <w:p w:rsidR="00907CDF" w:rsidRPr="00A43D0B" w:rsidRDefault="00907CDF" w:rsidP="003D6D32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 __ от ____</w:t>
            </w:r>
            <w:r w:rsidR="003D6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 2022</w:t>
            </w:r>
            <w:r w:rsidR="004521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3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A43D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07CDF" w:rsidRPr="00A43D0B" w:rsidRDefault="00907CDF" w:rsidP="00CC1D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CC1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 ПРОГРАММА</w:t>
      </w: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Default="0091608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23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ГЕОГРАФИЯ</w:t>
      </w:r>
      <w:r w:rsidR="005A237F" w:rsidRPr="005A23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07CDF" w:rsidRPr="005A23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907CDF" w:rsidRPr="009160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углубленный уровень)</w:t>
      </w:r>
    </w:p>
    <w:p w:rsidR="005A237F" w:rsidRPr="005A237F" w:rsidRDefault="005A237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(наименование дисциплины)</w:t>
      </w:r>
    </w:p>
    <w:p w:rsidR="00907CDF" w:rsidRPr="00A43D0B" w:rsidRDefault="00907CDF" w:rsidP="00907C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CDF" w:rsidRPr="00A43D0B" w:rsidRDefault="00FF0D7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="003D6D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07CDF" w:rsidRPr="00A43D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класс</w:t>
      </w:r>
    </w:p>
    <w:p w:rsidR="00907CDF" w:rsidRPr="00A43D0B" w:rsidRDefault="00907CDF" w:rsidP="00C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CDF" w:rsidRPr="00A43D0B" w:rsidRDefault="00907CDF" w:rsidP="005A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среднего </w:t>
      </w:r>
      <w:r w:rsidR="003C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по географии</w:t>
      </w: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Министерства образования и науки Российской Федерации от 17.05.2012</w:t>
      </w:r>
      <w:r w:rsidR="00C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05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№413). </w:t>
      </w:r>
    </w:p>
    <w:p w:rsidR="00907CDF" w:rsidRPr="00A43D0B" w:rsidRDefault="00907CDF" w:rsidP="005A237F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CDF" w:rsidRPr="00A43D0B" w:rsidRDefault="00907CDF" w:rsidP="00385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38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</w:t>
      </w:r>
      <w:r w:rsidR="001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Холина).</w:t>
      </w:r>
    </w:p>
    <w:p w:rsidR="00907CDF" w:rsidRPr="00A43D0B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D8A" w:rsidRDefault="00CC1D8A" w:rsidP="005A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DF" w:rsidRPr="00CC1D8A" w:rsidRDefault="00907CDF" w:rsidP="005A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102 (</w:t>
      </w:r>
      <w:r w:rsidR="00CC1D8A" w:rsidRPr="00CC1D8A">
        <w:rPr>
          <w:rFonts w:ascii="Times New Roman" w:hAnsi="Times New Roman" w:cs="Times New Roman"/>
          <w:sz w:val="28"/>
          <w:szCs w:val="28"/>
        </w:rPr>
        <w:t>3 часа в неделю</w:t>
      </w:r>
      <w:r w:rsidR="00A1434E">
        <w:rPr>
          <w:rFonts w:ascii="Times New Roman" w:hAnsi="Times New Roman" w:cs="Times New Roman"/>
          <w:sz w:val="28"/>
          <w:szCs w:val="28"/>
        </w:rPr>
        <w:t>).</w:t>
      </w:r>
    </w:p>
    <w:p w:rsidR="00907CDF" w:rsidRPr="00CC1D8A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Составил:</w:t>
      </w:r>
    </w:p>
    <w:p w:rsidR="00907CDF" w:rsidRPr="00A43D0B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географии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A23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521EF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 Федорова</w:t>
      </w:r>
      <w:r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43D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</w:t>
      </w:r>
      <w:r w:rsidRPr="00A43D0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907CDF" w:rsidRDefault="00907CDF" w:rsidP="005A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7F" w:rsidRDefault="005A237F" w:rsidP="0090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D8A" w:rsidRDefault="00CC1D8A" w:rsidP="0090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D8A" w:rsidRDefault="00CC1D8A" w:rsidP="0090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D8A" w:rsidRDefault="00CC1D8A" w:rsidP="0090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34E" w:rsidRPr="00A43D0B" w:rsidRDefault="00A1434E" w:rsidP="0090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CDF" w:rsidRPr="00A43D0B" w:rsidRDefault="00907CDF" w:rsidP="0090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D0B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</w:t>
      </w:r>
    </w:p>
    <w:p w:rsidR="005A237F" w:rsidRPr="00907CDF" w:rsidRDefault="003D6D32" w:rsidP="00C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</w:p>
    <w:p w:rsidR="00907CDF" w:rsidRPr="00CC1D8A" w:rsidRDefault="00907CDF" w:rsidP="0091608F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1608F" w:rsidRPr="0091608F" w:rsidRDefault="0091608F" w:rsidP="005902A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Курс географии 11  класса</w:t>
      </w:r>
      <w:r w:rsidRPr="0091608F">
        <w:rPr>
          <w:rStyle w:val="c0"/>
          <w:rFonts w:ascii="Times New Roman" w:hAnsi="Times New Roman" w:cs="Times New Roman"/>
          <w:sz w:val="28"/>
          <w:szCs w:val="28"/>
        </w:rPr>
        <w:t xml:space="preserve"> заканчивает  цикл изучения географии в школе. Изучен</w:t>
      </w:r>
      <w:r>
        <w:rPr>
          <w:rStyle w:val="c0"/>
          <w:rFonts w:ascii="Times New Roman" w:hAnsi="Times New Roman" w:cs="Times New Roman"/>
          <w:sz w:val="28"/>
          <w:szCs w:val="28"/>
        </w:rPr>
        <w:t>ие курса географии на углубленном</w:t>
      </w:r>
      <w:r w:rsidRPr="0091608F">
        <w:rPr>
          <w:rStyle w:val="c0"/>
          <w:rFonts w:ascii="Times New Roman" w:hAnsi="Times New Roman" w:cs="Times New Roman"/>
          <w:sz w:val="28"/>
          <w:szCs w:val="28"/>
        </w:rPr>
        <w:t xml:space="preserve">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образование в выбранной области. Роль географии в формировании всесторонне развитой личности незаменима. Географические знания становятся повсеместно необходимыми людям в их професси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ональной и бытовой деятельности. </w:t>
      </w:r>
      <w:r w:rsidRPr="0091608F">
        <w:rPr>
          <w:rStyle w:val="c0"/>
          <w:rFonts w:ascii="Times New Roman" w:hAnsi="Times New Roman" w:cs="Times New Roman"/>
          <w:sz w:val="28"/>
          <w:szCs w:val="28"/>
        </w:rPr>
        <w:t>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решения. Размещение и развитие отраслей экономики и общества в современном мире показывается как результат человеческой деятельности, преобразующей неоднородное в природном отношении пространство в соответствии с объективными экономическими законами. Такой подход можно считать гуманизационным, в котором главное внимание уделено человеку; он помогает выстроить знания о современном мире в стройную схему, понять пространственную логику развития экономики, прогнозировать реальные экономические результаты политических решений.</w:t>
      </w:r>
    </w:p>
    <w:p w:rsidR="00DA6E61" w:rsidRPr="0091608F" w:rsidRDefault="00907CDF" w:rsidP="005902AE">
      <w:pPr>
        <w:widowControl w:val="0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географии в  11 классе</w:t>
      </w:r>
      <w:r w:rsidR="00F67448" w:rsidRPr="0091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углубленного уровня</w:t>
      </w:r>
      <w:r w:rsidRPr="0091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направлено </w:t>
      </w:r>
      <w:r w:rsidR="00DA6E61" w:rsidRPr="0091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достижение следующих целей: </w:t>
      </w:r>
    </w:p>
    <w:p w:rsidR="00907CDF" w:rsidRPr="00DA6E61" w:rsidRDefault="00DA6E61" w:rsidP="005902AE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географических з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 для понимания предмета и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современной географической науки, 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структуры, тенденций развития,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роли географии в системе, жизни общества, решения его проблем;</w:t>
      </w:r>
    </w:p>
    <w:p w:rsidR="00907CDF" w:rsidRPr="00DA6E61" w:rsidRDefault="00DA6E61" w:rsidP="0091608F">
      <w:pPr>
        <w:spacing w:before="100" w:beforeAutospacing="1" w:after="100" w:afterAutospacing="1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компл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ексные задачи, требующие учета 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географической ситуации на конкретной террит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моделирования природных, социально-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омических и геоэкологических явлений и процессов с учетом пространственно-временных условий и факторов;</w:t>
      </w:r>
    </w:p>
    <w:p w:rsidR="00907CDF" w:rsidRPr="00DA6E61" w:rsidRDefault="00DA6E61" w:rsidP="0091608F">
      <w:pPr>
        <w:spacing w:before="100" w:beforeAutospacing="1" w:after="100" w:afterAutospacing="1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географического мышле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для ориентации в проблемах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организации общества,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взаимодействия с природой, навыков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грамотного реш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бытовых и профессионально ориентированных задач;</w:t>
      </w:r>
    </w:p>
    <w:p w:rsidR="00907CDF" w:rsidRPr="00DA6E61" w:rsidRDefault="00DA6E61" w:rsidP="0091608F">
      <w:pPr>
        <w:spacing w:before="100" w:beforeAutospacing="1" w:after="100" w:afterAutospacing="1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толерантности к другим народам и культурам, </w:t>
      </w:r>
    </w:p>
    <w:p w:rsidR="00907CDF" w:rsidRPr="00DA6E61" w:rsidRDefault="00DA6E61" w:rsidP="0091608F">
      <w:pPr>
        <w:spacing w:before="100" w:beforeAutospacing="1" w:after="100" w:afterAutospacing="1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окружа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среде в ходе повседневной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и бытовой деятельности;</w:t>
      </w:r>
    </w:p>
    <w:p w:rsidR="00907CDF" w:rsidRDefault="00DA6E61" w:rsidP="004521EF">
      <w:pPr>
        <w:spacing w:before="100" w:beforeAutospacing="1" w:after="100" w:afterAutospacing="1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нтности в сфере: элементарного геоэко</w:t>
      </w:r>
      <w:r w:rsidR="004521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огического моделирования и 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прогнозирования; использования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географических знаний и умений в быту и в подготовке 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будущей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деятельности; об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личной безопасности, </w:t>
      </w:r>
      <w:r w:rsidR="00907CDF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и адапта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условиям окружающей среды.</w:t>
      </w:r>
    </w:p>
    <w:p w:rsidR="0091608F" w:rsidRPr="0091608F" w:rsidRDefault="0091608F" w:rsidP="0091608F">
      <w:pPr>
        <w:spacing w:after="0" w:line="36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достижения перечисленных целей необходимо решение следующих задач:</w:t>
      </w: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08F" w:rsidRPr="0091608F" w:rsidRDefault="0091608F" w:rsidP="009160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8F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систематизированного целостного представления о закономерностях развития мирового хозяйства;</w:t>
      </w:r>
    </w:p>
    <w:p w:rsidR="0091608F" w:rsidRPr="0091608F" w:rsidRDefault="0091608F" w:rsidP="009160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пространственно-географическое мышление;</w:t>
      </w:r>
    </w:p>
    <w:p w:rsidR="0091608F" w:rsidRPr="0091608F" w:rsidRDefault="0091608F" w:rsidP="009160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91608F" w:rsidRDefault="0091608F" w:rsidP="009160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экологическую культуру, бережное и рациональное отношение к окружающей среде.</w:t>
      </w:r>
    </w:p>
    <w:p w:rsidR="0091608F" w:rsidRPr="0091608F" w:rsidRDefault="0091608F" w:rsidP="00590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</w:t>
      </w:r>
    </w:p>
    <w:p w:rsidR="0091608F" w:rsidRPr="00441AFC" w:rsidRDefault="0091608F" w:rsidP="00CC1D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углубленного уровня </w:t>
      </w:r>
      <w:r w:rsidRPr="00441AFC">
        <w:rPr>
          <w:rFonts w:ascii="Times New Roman" w:hAnsi="Times New Roman" w:cs="Times New Roman"/>
          <w:sz w:val="28"/>
          <w:szCs w:val="28"/>
        </w:rPr>
        <w:t>рассчитана на 102 часа</w:t>
      </w:r>
      <w:r w:rsidR="00CC1D8A">
        <w:rPr>
          <w:rFonts w:ascii="Times New Roman" w:hAnsi="Times New Roman" w:cs="Times New Roman"/>
          <w:sz w:val="28"/>
          <w:szCs w:val="28"/>
        </w:rPr>
        <w:t>:</w:t>
      </w:r>
      <w:r w:rsidR="00CC1D8A" w:rsidRPr="00CC1D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1D8A" w:rsidRPr="00CC1D8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 в соответствии с учебным планом и 1 час добавлен из части, формируемой участниками образовательных отношений.</w:t>
      </w:r>
    </w:p>
    <w:p w:rsidR="00441AFC" w:rsidRPr="0091608F" w:rsidRDefault="0091608F" w:rsidP="00916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возможна корректировка силу субъективных и объективных причин.</w:t>
      </w:r>
    </w:p>
    <w:p w:rsidR="00441AFC" w:rsidRPr="00441AFC" w:rsidRDefault="00DA6E61" w:rsidP="0091608F">
      <w:pPr>
        <w:tabs>
          <w:tab w:val="left" w:pos="0"/>
        </w:tabs>
        <w:spacing w:before="100" w:beforeAutospacing="1" w:after="100" w:afterAutospacing="1" w:line="360" w:lineRule="auto"/>
        <w:ind w:left="567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41AFC" w:rsidRPr="00441AFC" w:rsidRDefault="00441AFC" w:rsidP="00441AFC">
      <w:p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выделяют три группы результатов освоения образовательной программы: личностные</w:t>
      </w:r>
      <w:r w:rsidRPr="0044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метапредметные и предметные.</w:t>
      </w:r>
    </w:p>
    <w:p w:rsidR="00441AFC" w:rsidRPr="00CC1D8A" w:rsidRDefault="00441AFC" w:rsidP="00654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географии в 11 классе дает возможность обучающимся достичь следующих результатов:</w:t>
      </w:r>
    </w:p>
    <w:p w:rsidR="00441AFC" w:rsidRPr="00441AFC" w:rsidRDefault="00441AFC" w:rsidP="00441AF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r w:rsidRPr="00441A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AFC" w:rsidRDefault="00441AFC" w:rsidP="00441A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AFC">
        <w:rPr>
          <w:rFonts w:ascii="Times New Roman" w:hAnsi="Times New Roman" w:cs="Times New Roman"/>
          <w:sz w:val="28"/>
          <w:szCs w:val="28"/>
        </w:rPr>
        <w:t>-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</w:t>
      </w:r>
      <w:r>
        <w:rPr>
          <w:rFonts w:ascii="Times New Roman" w:hAnsi="Times New Roman" w:cs="Times New Roman"/>
          <w:sz w:val="28"/>
          <w:szCs w:val="28"/>
        </w:rPr>
        <w:t>ного народа России, уважение гос</w:t>
      </w:r>
      <w:r w:rsidRPr="00441AFC">
        <w:rPr>
          <w:rFonts w:ascii="Times New Roman" w:hAnsi="Times New Roman" w:cs="Times New Roman"/>
          <w:sz w:val="28"/>
          <w:szCs w:val="28"/>
        </w:rPr>
        <w:t>ударственных символов (герб, флаг, гимн);</w:t>
      </w:r>
    </w:p>
    <w:p w:rsidR="00441AFC" w:rsidRDefault="00441AFC" w:rsidP="00441A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1AFC">
        <w:rPr>
          <w:rFonts w:ascii="Times New Roman" w:hAnsi="Times New Roman" w:cs="Times New Roman"/>
          <w:sz w:val="28"/>
          <w:szCs w:val="28"/>
        </w:rPr>
        <w:t>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FC">
        <w:rPr>
          <w:rFonts w:ascii="Times New Roman" w:hAnsi="Times New Roman" w:cs="Times New Roman"/>
          <w:sz w:val="28"/>
          <w:szCs w:val="28"/>
        </w:rPr>
        <w:t xml:space="preserve">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41AFC" w:rsidRDefault="00441AFC" w:rsidP="00441A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AFC">
        <w:rPr>
          <w:rFonts w:ascii="Times New Roman" w:hAnsi="Times New Roman" w:cs="Times New Roman"/>
          <w:sz w:val="28"/>
          <w:szCs w:val="28"/>
        </w:rPr>
        <w:t xml:space="preserve">- </w:t>
      </w:r>
      <w:r w:rsidR="004521EF">
        <w:rPr>
          <w:rFonts w:ascii="Times New Roman" w:hAnsi="Times New Roman" w:cs="Times New Roman"/>
          <w:sz w:val="28"/>
          <w:szCs w:val="28"/>
        </w:rPr>
        <w:t>с</w:t>
      </w:r>
      <w:r w:rsidRPr="00441AFC">
        <w:rPr>
          <w:rFonts w:ascii="Times New Roman" w:hAnsi="Times New Roman" w:cs="Times New Roman"/>
          <w:sz w:val="28"/>
          <w:szCs w:val="28"/>
        </w:rPr>
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1AFC" w:rsidRPr="00441AFC" w:rsidRDefault="00441AFC" w:rsidP="00441A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AFC">
        <w:rPr>
          <w:rFonts w:ascii="Times New Roman" w:hAnsi="Times New Roman" w:cs="Times New Roman"/>
          <w:sz w:val="28"/>
          <w:szCs w:val="28"/>
        </w:rPr>
        <w:t xml:space="preserve"> </w:t>
      </w:r>
      <w:r w:rsidR="004521EF">
        <w:rPr>
          <w:rFonts w:ascii="Times New Roman" w:hAnsi="Times New Roman" w:cs="Times New Roman"/>
          <w:sz w:val="28"/>
          <w:szCs w:val="28"/>
        </w:rPr>
        <w:t>с</w:t>
      </w:r>
      <w:r w:rsidRPr="00441AFC">
        <w:rPr>
          <w:rFonts w:ascii="Times New Roman" w:hAnsi="Times New Roman" w:cs="Times New Roman"/>
          <w:sz w:val="28"/>
          <w:szCs w:val="28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41AFC" w:rsidRDefault="00441AFC" w:rsidP="0065443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AFC">
        <w:rPr>
          <w:rFonts w:ascii="Times New Roman" w:hAnsi="Times New Roman" w:cs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41AFC" w:rsidRPr="00441AFC" w:rsidRDefault="00441AFC" w:rsidP="0065443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1AFC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  <w:r>
        <w:rPr>
          <w:rFonts w:ascii="Times New Roman" w:hAnsi="Times New Roman" w:cs="Times New Roman"/>
          <w:sz w:val="28"/>
          <w:szCs w:val="28"/>
        </w:rPr>
        <w:br/>
      </w:r>
      <w:r w:rsidRPr="00441AFC">
        <w:rPr>
          <w:rFonts w:ascii="Times New Roman" w:hAnsi="Times New Roman" w:cs="Times New Roman"/>
          <w:sz w:val="28"/>
          <w:szCs w:val="28"/>
        </w:rPr>
        <w:t>- эстетическое отношение к миру, включая эстетику быта, научного и техно</w:t>
      </w:r>
      <w:r>
        <w:rPr>
          <w:rFonts w:ascii="Times New Roman" w:hAnsi="Times New Roman" w:cs="Times New Roman"/>
          <w:sz w:val="28"/>
          <w:szCs w:val="28"/>
        </w:rPr>
        <w:t>лог</w:t>
      </w:r>
      <w:r w:rsidRPr="00441AFC">
        <w:rPr>
          <w:rFonts w:ascii="Times New Roman" w:hAnsi="Times New Roman" w:cs="Times New Roman"/>
          <w:sz w:val="28"/>
          <w:szCs w:val="28"/>
        </w:rPr>
        <w:t>ического творчества, спорта, общественных отношений;</w:t>
      </w:r>
      <w:r>
        <w:rPr>
          <w:rFonts w:ascii="Times New Roman" w:hAnsi="Times New Roman" w:cs="Times New Roman"/>
          <w:sz w:val="28"/>
          <w:szCs w:val="28"/>
        </w:rPr>
        <w:br/>
      </w:r>
      <w:r w:rsidRPr="00441AFC">
        <w:rPr>
          <w:rFonts w:ascii="Times New Roman" w:hAnsi="Times New Roman" w:cs="Times New Roman"/>
          <w:sz w:val="28"/>
          <w:szCs w:val="28"/>
        </w:rPr>
        <w:t>- сознанный выбор будущей профессии и возм</w:t>
      </w:r>
      <w:r>
        <w:rPr>
          <w:rFonts w:ascii="Times New Roman" w:hAnsi="Times New Roman" w:cs="Times New Roman"/>
          <w:sz w:val="28"/>
          <w:szCs w:val="28"/>
        </w:rPr>
        <w:t>ожностей реализации собственных</w:t>
      </w:r>
      <w:r>
        <w:rPr>
          <w:rFonts w:ascii="Times New Roman" w:hAnsi="Times New Roman" w:cs="Times New Roman"/>
          <w:sz w:val="28"/>
          <w:szCs w:val="28"/>
        </w:rPr>
        <w:tab/>
      </w:r>
      <w:r w:rsidRPr="00441AFC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ab/>
      </w:r>
      <w:r w:rsidRPr="00441AFC">
        <w:rPr>
          <w:rFonts w:ascii="Times New Roman" w:hAnsi="Times New Roman" w:cs="Times New Roman"/>
          <w:sz w:val="28"/>
          <w:szCs w:val="28"/>
        </w:rPr>
        <w:t xml:space="preserve"> планов;</w:t>
      </w:r>
      <w:r>
        <w:rPr>
          <w:rFonts w:ascii="Times New Roman" w:hAnsi="Times New Roman" w:cs="Times New Roman"/>
          <w:sz w:val="28"/>
          <w:szCs w:val="28"/>
        </w:rPr>
        <w:br/>
      </w:r>
      <w:r w:rsidRPr="00441A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AFC">
        <w:rPr>
          <w:rFonts w:ascii="Times New Roman" w:hAnsi="Times New Roman" w:cs="Times New Roman"/>
          <w:sz w:val="28"/>
          <w:szCs w:val="28"/>
        </w:rPr>
        <w:t>формированность экологического мышления; понимание влияния социально-экономических процессов на состояние природной и социальной среды; приобретение опыта э</w:t>
      </w:r>
      <w:r>
        <w:rPr>
          <w:rFonts w:ascii="Times New Roman" w:hAnsi="Times New Roman" w:cs="Times New Roman"/>
          <w:sz w:val="28"/>
          <w:szCs w:val="28"/>
        </w:rPr>
        <w:t xml:space="preserve">кологонаправленной деятельности. </w:t>
      </w:r>
    </w:p>
    <w:p w:rsidR="00441AFC" w:rsidRPr="00441AFC" w:rsidRDefault="00441AFC" w:rsidP="00441AFC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метапредметные, </w:t>
      </w:r>
      <w:r w:rsidRPr="004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441AFC" w:rsidRPr="00441AFC" w:rsidRDefault="00441AFC" w:rsidP="0065443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441AFC" w:rsidRPr="00DA6E61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61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ситуациях;</w:t>
      </w:r>
    </w:p>
    <w:p w:rsidR="00441AFC" w:rsidRPr="00DA6E61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61">
        <w:rPr>
          <w:rFonts w:ascii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41AFC" w:rsidRPr="00441AFC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61">
        <w:rPr>
          <w:rFonts w:ascii="Times New Roman" w:hAnsi="Times New Roman" w:cs="Times New Roman"/>
          <w:sz w:val="28"/>
          <w:szCs w:val="28"/>
        </w:rPr>
        <w:t>- владение навыками 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41AFC" w:rsidRPr="00441AFC" w:rsidRDefault="00441AFC" w:rsidP="0065443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441AFC" w:rsidRPr="00441AFC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41AFC" w:rsidRPr="00441AFC" w:rsidRDefault="00441AFC" w:rsidP="0065443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Коммуникативные УУД:</w:t>
      </w:r>
    </w:p>
    <w:p w:rsidR="00441AFC" w:rsidRPr="00680327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61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</w:r>
      <w:r w:rsidRPr="00680327">
        <w:rPr>
          <w:rFonts w:ascii="Times New Roman" w:hAnsi="Times New Roman" w:cs="Times New Roman"/>
          <w:sz w:val="28"/>
          <w:szCs w:val="28"/>
        </w:rPr>
        <w:t xml:space="preserve">информацию, получаемую из различных источников; </w:t>
      </w:r>
    </w:p>
    <w:p w:rsidR="00441AFC" w:rsidRPr="00680327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умение определять назначение и функции различных социальных институтов;</w:t>
      </w:r>
    </w:p>
    <w:p w:rsidR="00DA6E61" w:rsidRPr="00441AFC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6E61" w:rsidRPr="00DA6E61" w:rsidRDefault="00441AFC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предметные</w:t>
      </w:r>
      <w:r w:rsidR="00DA6E61"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680327">
        <w:rPr>
          <w:rFonts w:ascii="Times New Roman" w:hAnsi="Times New Roman" w:cs="Times New Roman"/>
          <w:sz w:val="28"/>
          <w:szCs w:val="28"/>
        </w:rPr>
        <w:t>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формирование  навыков использования территориального подхода как основы географического мышления для сознания своего места в целостном, многообразном и быстроизменяющемся мире и адекватной ориентации в нем;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формирование представление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культуры и хозяйственной деятельности людей, экологических проблемах на разных материках и в отдельных странах;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A6E61" w:rsidRPr="00680327" w:rsidRDefault="00DA6E61" w:rsidP="0065443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lastRenderedPageBreak/>
        <w:t>- овладение основными навыками нахождения, использования и презентации географической информации;</w:t>
      </w:r>
    </w:p>
    <w:p w:rsidR="00907CDF" w:rsidRPr="00715977" w:rsidRDefault="00DA6E61" w:rsidP="0071597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</w:t>
      </w:r>
      <w:r w:rsidR="005902AE">
        <w:rPr>
          <w:rFonts w:ascii="Times New Roman" w:hAnsi="Times New Roman" w:cs="Times New Roman"/>
          <w:sz w:val="28"/>
          <w:szCs w:val="28"/>
        </w:rPr>
        <w:t xml:space="preserve"> условиям территории проживания.</w:t>
      </w:r>
    </w:p>
    <w:p w:rsidR="00BF179F" w:rsidRDefault="00680327" w:rsidP="00CC1D8A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2EC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51D14" w:rsidRPr="00B51D14" w:rsidRDefault="00774BE9" w:rsidP="00B51D1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D1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51D14" w:rsidRPr="00B5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D14" w:rsidRPr="00B51D14">
        <w:rPr>
          <w:rFonts w:ascii="Times New Roman" w:hAnsi="Times New Roman" w:cs="Times New Roman"/>
          <w:b/>
          <w:bCs/>
          <w:sz w:val="28"/>
          <w:szCs w:val="28"/>
        </w:rPr>
        <w:t>Городские и сельские поселения</w:t>
      </w:r>
      <w:r w:rsidR="00190FB5">
        <w:rPr>
          <w:rFonts w:ascii="Times New Roman" w:hAnsi="Times New Roman" w:cs="Times New Roman"/>
          <w:b/>
          <w:bCs/>
          <w:sz w:val="28"/>
          <w:szCs w:val="28"/>
        </w:rPr>
        <w:t xml:space="preserve">  (10 часов)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14">
        <w:rPr>
          <w:rFonts w:ascii="Times New Roman" w:hAnsi="Times New Roman" w:cs="Times New Roman"/>
          <w:b/>
          <w:sz w:val="28"/>
          <w:szCs w:val="28"/>
        </w:rPr>
        <w:t>Тема 1. Урбанизация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14">
        <w:rPr>
          <w:rFonts w:ascii="Times New Roman" w:hAnsi="Times New Roman" w:cs="Times New Roman"/>
          <w:sz w:val="28"/>
          <w:szCs w:val="28"/>
        </w:rPr>
        <w:t>Критерии выделения города. Преимущества и недостатки городского образа жизни. Урбанизация в РФ (крупнейшие городские агломерации, города, посёлки городского типа). Урбанизация в США (метрополитенские статистические ареалы). Гипотезы возникновения городов. Функции городов в системе расселения.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14">
        <w:rPr>
          <w:rFonts w:ascii="Times New Roman" w:hAnsi="Times New Roman" w:cs="Times New Roman"/>
          <w:sz w:val="28"/>
          <w:szCs w:val="28"/>
        </w:rPr>
        <w:t>Предпосылки роста города. Роль городов в формировании государств. Географическое положение как фактор развития городов. Местоположение. Крупнейшие города древности и современности.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14">
        <w:rPr>
          <w:rFonts w:ascii="Times New Roman" w:hAnsi="Times New Roman" w:cs="Times New Roman"/>
          <w:sz w:val="28"/>
          <w:szCs w:val="28"/>
        </w:rPr>
        <w:t>Границы и пределы роста города. Юридическая и фактическая границы города. Агломерационная экономия. Оптимальные размеры города. Пределы роста города. Городская агломерация, мегалополис. Крупнейшие городские агломерациимира, крупнейшие города мира в пределах городской черты.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14">
        <w:rPr>
          <w:rFonts w:ascii="Times New Roman" w:hAnsi="Times New Roman" w:cs="Times New Roman"/>
          <w:sz w:val="28"/>
          <w:szCs w:val="28"/>
        </w:rPr>
        <w:t>Крупнейшие мегалополисы мира. Субурбанизация. Мировые(глобальные) города. Урбанизация как фактор экономической и территориальной организации общества. Рост числа городских агломераций и доли городского населения. Взаимосвязь урбанизации и уровня социально-экономического развития страны. Критерии оценки урбанизации. Региональные различия в урбанизации. Особенности урбанизации в более развитых и менее развитых странах. Ложная урбанизация, сельское хозяйство в городах. Перенос столиц.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14">
        <w:rPr>
          <w:rFonts w:ascii="Times New Roman" w:hAnsi="Times New Roman" w:cs="Times New Roman"/>
          <w:sz w:val="28"/>
          <w:szCs w:val="28"/>
        </w:rPr>
        <w:lastRenderedPageBreak/>
        <w:t>Город и окружающая среда. Влияние городов на окружающую среду. Важнейшие экологические проблемы городов.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14">
        <w:rPr>
          <w:rFonts w:ascii="Times New Roman" w:hAnsi="Times New Roman" w:cs="Times New Roman"/>
          <w:b/>
          <w:sz w:val="28"/>
          <w:szCs w:val="28"/>
        </w:rPr>
        <w:t>Тема 2. Система расселения.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14">
        <w:rPr>
          <w:rFonts w:ascii="Times New Roman" w:hAnsi="Times New Roman" w:cs="Times New Roman"/>
          <w:sz w:val="28"/>
          <w:szCs w:val="28"/>
        </w:rPr>
        <w:t>Модели в географии горо</w:t>
      </w:r>
      <w:r>
        <w:rPr>
          <w:rFonts w:ascii="Times New Roman" w:hAnsi="Times New Roman" w:cs="Times New Roman"/>
          <w:sz w:val="28"/>
          <w:szCs w:val="28"/>
        </w:rPr>
        <w:t xml:space="preserve">дов. Правило Ципфа (зависимость </w:t>
      </w:r>
      <w:r w:rsidRPr="00B51D14">
        <w:rPr>
          <w:rFonts w:ascii="Times New Roman" w:hAnsi="Times New Roman" w:cs="Times New Roman"/>
          <w:sz w:val="28"/>
          <w:szCs w:val="28"/>
        </w:rPr>
        <w:t>численности населения города от его ранга в си</w:t>
      </w:r>
      <w:r>
        <w:rPr>
          <w:rFonts w:ascii="Times New Roman" w:hAnsi="Times New Roman" w:cs="Times New Roman"/>
          <w:sz w:val="28"/>
          <w:szCs w:val="28"/>
        </w:rPr>
        <w:t>стеме расселе</w:t>
      </w:r>
      <w:r w:rsidRPr="00B51D14">
        <w:rPr>
          <w:rFonts w:ascii="Times New Roman" w:hAnsi="Times New Roman" w:cs="Times New Roman"/>
          <w:sz w:val="28"/>
          <w:szCs w:val="28"/>
        </w:rPr>
        <w:t>ния), условия его выполнени</w:t>
      </w:r>
      <w:r>
        <w:rPr>
          <w:rFonts w:ascii="Times New Roman" w:hAnsi="Times New Roman" w:cs="Times New Roman"/>
          <w:sz w:val="28"/>
          <w:szCs w:val="28"/>
        </w:rPr>
        <w:t>я. Зависимость системы расселе</w:t>
      </w:r>
      <w:r w:rsidRPr="00B51D14">
        <w:rPr>
          <w:rFonts w:ascii="Times New Roman" w:hAnsi="Times New Roman" w:cs="Times New Roman"/>
          <w:sz w:val="28"/>
          <w:szCs w:val="28"/>
        </w:rPr>
        <w:t>ния страны от уровня ее р</w:t>
      </w:r>
      <w:r>
        <w:rPr>
          <w:rFonts w:ascii="Times New Roman" w:hAnsi="Times New Roman" w:cs="Times New Roman"/>
          <w:sz w:val="28"/>
          <w:szCs w:val="28"/>
        </w:rPr>
        <w:t xml:space="preserve">азвития. Кривая Ципфа для более </w:t>
      </w:r>
      <w:r w:rsidRPr="00B51D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азвитых и менее развитых стран. </w:t>
      </w:r>
      <w:r w:rsidRPr="00B51D14">
        <w:rPr>
          <w:rFonts w:ascii="Times New Roman" w:hAnsi="Times New Roman" w:cs="Times New Roman"/>
          <w:sz w:val="28"/>
          <w:szCs w:val="28"/>
        </w:rPr>
        <w:t>Виды размещения населё</w:t>
      </w:r>
      <w:r>
        <w:rPr>
          <w:rFonts w:ascii="Times New Roman" w:hAnsi="Times New Roman" w:cs="Times New Roman"/>
          <w:sz w:val="28"/>
          <w:szCs w:val="28"/>
        </w:rPr>
        <w:t>нных пунктов (линейный, агломе</w:t>
      </w:r>
      <w:r w:rsidRPr="00B51D14">
        <w:rPr>
          <w:rFonts w:ascii="Times New Roman" w:hAnsi="Times New Roman" w:cs="Times New Roman"/>
          <w:sz w:val="28"/>
          <w:szCs w:val="28"/>
        </w:rPr>
        <w:t>рационный, равномерное размещение). Мо</w:t>
      </w:r>
      <w:r>
        <w:rPr>
          <w:rFonts w:ascii="Times New Roman" w:hAnsi="Times New Roman" w:cs="Times New Roman"/>
          <w:sz w:val="28"/>
          <w:szCs w:val="28"/>
        </w:rPr>
        <w:t xml:space="preserve">дель центральных </w:t>
      </w:r>
      <w:r w:rsidRPr="00B51D14">
        <w:rPr>
          <w:rFonts w:ascii="Times New Roman" w:hAnsi="Times New Roman" w:cs="Times New Roman"/>
          <w:sz w:val="28"/>
          <w:szCs w:val="28"/>
        </w:rPr>
        <w:t>мест В. Кристаллера, услов</w:t>
      </w:r>
      <w:r>
        <w:rPr>
          <w:rFonts w:ascii="Times New Roman" w:hAnsi="Times New Roman" w:cs="Times New Roman"/>
          <w:sz w:val="28"/>
          <w:szCs w:val="28"/>
        </w:rPr>
        <w:t xml:space="preserve">ия её выполнения. Конус спроса, </w:t>
      </w:r>
      <w:r w:rsidRPr="00B51D14">
        <w:rPr>
          <w:rFonts w:ascii="Times New Roman" w:hAnsi="Times New Roman" w:cs="Times New Roman"/>
          <w:sz w:val="28"/>
          <w:szCs w:val="28"/>
        </w:rPr>
        <w:t>центральное место, допо</w:t>
      </w:r>
      <w:r>
        <w:rPr>
          <w:rFonts w:ascii="Times New Roman" w:hAnsi="Times New Roman" w:cs="Times New Roman"/>
          <w:sz w:val="28"/>
          <w:szCs w:val="28"/>
        </w:rPr>
        <w:t>лняющие районы. Оптимизация ры</w:t>
      </w:r>
      <w:r w:rsidRPr="00B51D14">
        <w:rPr>
          <w:rFonts w:ascii="Times New Roman" w:hAnsi="Times New Roman" w:cs="Times New Roman"/>
          <w:sz w:val="28"/>
          <w:szCs w:val="28"/>
        </w:rPr>
        <w:t>ночной структуры, транспорт</w:t>
      </w:r>
      <w:r>
        <w:rPr>
          <w:rFonts w:ascii="Times New Roman" w:hAnsi="Times New Roman" w:cs="Times New Roman"/>
          <w:sz w:val="28"/>
          <w:szCs w:val="28"/>
        </w:rPr>
        <w:t>ной структуры, административно</w:t>
      </w:r>
      <w:r w:rsidR="004521EF">
        <w:rPr>
          <w:rFonts w:ascii="Times New Roman" w:hAnsi="Times New Roman" w:cs="Times New Roman"/>
          <w:sz w:val="28"/>
          <w:szCs w:val="28"/>
        </w:rPr>
        <w:t>-</w:t>
      </w:r>
      <w:r w:rsidRPr="00B51D14">
        <w:rPr>
          <w:rFonts w:ascii="Times New Roman" w:hAnsi="Times New Roman" w:cs="Times New Roman"/>
          <w:sz w:val="28"/>
          <w:szCs w:val="28"/>
        </w:rPr>
        <w:t xml:space="preserve">территориального деления.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ландшафт А. Леша. </w:t>
      </w:r>
      <w:r w:rsidRPr="00B51D14">
        <w:rPr>
          <w:rFonts w:ascii="Times New Roman" w:hAnsi="Times New Roman" w:cs="Times New Roman"/>
          <w:sz w:val="28"/>
          <w:szCs w:val="28"/>
        </w:rPr>
        <w:t>Периодические центральны</w:t>
      </w:r>
      <w:r>
        <w:rPr>
          <w:rFonts w:ascii="Times New Roman" w:hAnsi="Times New Roman" w:cs="Times New Roman"/>
          <w:sz w:val="28"/>
          <w:szCs w:val="28"/>
        </w:rPr>
        <w:t>е места, ярмарки и рынки; усло</w:t>
      </w:r>
      <w:r w:rsidRPr="00B51D14">
        <w:rPr>
          <w:rFonts w:ascii="Times New Roman" w:hAnsi="Times New Roman" w:cs="Times New Roman"/>
          <w:sz w:val="28"/>
          <w:szCs w:val="28"/>
        </w:rPr>
        <w:t>вия их возникновения и пре</w:t>
      </w:r>
      <w:r>
        <w:rPr>
          <w:rFonts w:ascii="Times New Roman" w:hAnsi="Times New Roman" w:cs="Times New Roman"/>
          <w:sz w:val="28"/>
          <w:szCs w:val="28"/>
        </w:rPr>
        <w:t xml:space="preserve">вращения в постоянное центральное место. </w:t>
      </w:r>
      <w:r w:rsidRPr="00B51D14">
        <w:rPr>
          <w:rFonts w:ascii="Times New Roman" w:hAnsi="Times New Roman" w:cs="Times New Roman"/>
          <w:sz w:val="28"/>
          <w:szCs w:val="28"/>
        </w:rPr>
        <w:t>Регулирование систем расс</w:t>
      </w:r>
      <w:r>
        <w:rPr>
          <w:rFonts w:ascii="Times New Roman" w:hAnsi="Times New Roman" w:cs="Times New Roman"/>
          <w:sz w:val="28"/>
          <w:szCs w:val="28"/>
        </w:rPr>
        <w:t>еления. Методы экистической по</w:t>
      </w:r>
      <w:r w:rsidRPr="00B51D14">
        <w:rPr>
          <w:rFonts w:ascii="Times New Roman" w:hAnsi="Times New Roman" w:cs="Times New Roman"/>
          <w:sz w:val="28"/>
          <w:szCs w:val="28"/>
        </w:rPr>
        <w:t>литики.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14">
        <w:rPr>
          <w:rFonts w:ascii="Times New Roman" w:hAnsi="Times New Roman" w:cs="Times New Roman"/>
          <w:b/>
          <w:sz w:val="28"/>
          <w:szCs w:val="28"/>
        </w:rPr>
        <w:t>Тема 3. Экономическая и территориальная структура города.</w:t>
      </w:r>
    </w:p>
    <w:p w:rsidR="00B51D14" w:rsidRP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14">
        <w:rPr>
          <w:rFonts w:ascii="Times New Roman" w:hAnsi="Times New Roman" w:cs="Times New Roman"/>
          <w:sz w:val="28"/>
          <w:szCs w:val="28"/>
        </w:rPr>
        <w:t>Экономическая структур</w:t>
      </w:r>
      <w:r>
        <w:rPr>
          <w:rFonts w:ascii="Times New Roman" w:hAnsi="Times New Roman" w:cs="Times New Roman"/>
          <w:sz w:val="28"/>
          <w:szCs w:val="28"/>
        </w:rPr>
        <w:t>а города (базовый и обслуживаю</w:t>
      </w:r>
      <w:r w:rsidRPr="00B51D14">
        <w:rPr>
          <w:rFonts w:ascii="Times New Roman" w:hAnsi="Times New Roman" w:cs="Times New Roman"/>
          <w:sz w:val="28"/>
          <w:szCs w:val="28"/>
        </w:rPr>
        <w:t>щий сектора, сектор домашнего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хозяйства). Базовая занятость. </w:t>
      </w:r>
      <w:r w:rsidRPr="00B51D14">
        <w:rPr>
          <w:rFonts w:ascii="Times New Roman" w:hAnsi="Times New Roman" w:cs="Times New Roman"/>
          <w:sz w:val="28"/>
          <w:szCs w:val="28"/>
        </w:rPr>
        <w:t>Неформальный сектор. Город</w:t>
      </w:r>
      <w:r>
        <w:rPr>
          <w:rFonts w:ascii="Times New Roman" w:hAnsi="Times New Roman" w:cs="Times New Roman"/>
          <w:sz w:val="28"/>
          <w:szCs w:val="28"/>
        </w:rPr>
        <w:t>ской мультипликатор: модель Ло</w:t>
      </w:r>
      <w:r w:rsidRPr="00B51D14">
        <w:rPr>
          <w:rFonts w:ascii="Times New Roman" w:hAnsi="Times New Roman" w:cs="Times New Roman"/>
          <w:sz w:val="28"/>
          <w:szCs w:val="28"/>
        </w:rPr>
        <w:t>ури (взаимосвязь секторов гор</w:t>
      </w:r>
      <w:r>
        <w:rPr>
          <w:rFonts w:ascii="Times New Roman" w:hAnsi="Times New Roman" w:cs="Times New Roman"/>
          <w:sz w:val="28"/>
          <w:szCs w:val="28"/>
        </w:rPr>
        <w:t>одской экономики). Индекс базо</w:t>
      </w:r>
      <w:r w:rsidRPr="00B51D14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занятости, индекс локализации. </w:t>
      </w:r>
      <w:r w:rsidRPr="00B51D14">
        <w:rPr>
          <w:rFonts w:ascii="Times New Roman" w:hAnsi="Times New Roman" w:cs="Times New Roman"/>
          <w:sz w:val="28"/>
          <w:szCs w:val="28"/>
        </w:rPr>
        <w:t>Рынок городских земель.</w:t>
      </w:r>
      <w:r>
        <w:rPr>
          <w:rFonts w:ascii="Times New Roman" w:hAnsi="Times New Roman" w:cs="Times New Roman"/>
          <w:sz w:val="28"/>
          <w:szCs w:val="28"/>
        </w:rPr>
        <w:t xml:space="preserve"> Факторы, определяющие характер </w:t>
      </w:r>
      <w:r w:rsidRPr="00B51D14">
        <w:rPr>
          <w:rFonts w:ascii="Times New Roman" w:hAnsi="Times New Roman" w:cs="Times New Roman"/>
          <w:sz w:val="28"/>
          <w:szCs w:val="28"/>
        </w:rPr>
        <w:t>использования городских земел</w:t>
      </w:r>
      <w:r>
        <w:rPr>
          <w:rFonts w:ascii="Times New Roman" w:hAnsi="Times New Roman" w:cs="Times New Roman"/>
          <w:sz w:val="28"/>
          <w:szCs w:val="28"/>
        </w:rPr>
        <w:t xml:space="preserve">ь. Рента положения. Моногорода. </w:t>
      </w:r>
      <w:r w:rsidRPr="00B51D14">
        <w:rPr>
          <w:rFonts w:ascii="Times New Roman" w:hAnsi="Times New Roman" w:cs="Times New Roman"/>
          <w:sz w:val="28"/>
          <w:szCs w:val="28"/>
        </w:rPr>
        <w:t>Внутригородские различия в</w:t>
      </w:r>
      <w:r>
        <w:rPr>
          <w:rFonts w:ascii="Times New Roman" w:hAnsi="Times New Roman" w:cs="Times New Roman"/>
          <w:sz w:val="28"/>
          <w:szCs w:val="28"/>
        </w:rPr>
        <w:t xml:space="preserve"> цене на жильё, арендной плате, </w:t>
      </w:r>
      <w:r w:rsidRPr="00B51D14">
        <w:rPr>
          <w:rFonts w:ascii="Times New Roman" w:hAnsi="Times New Roman" w:cs="Times New Roman"/>
          <w:sz w:val="28"/>
          <w:szCs w:val="28"/>
        </w:rPr>
        <w:t xml:space="preserve">земельной ренте. Изменение </w:t>
      </w:r>
      <w:r>
        <w:rPr>
          <w:rFonts w:ascii="Times New Roman" w:hAnsi="Times New Roman" w:cs="Times New Roman"/>
          <w:sz w:val="28"/>
          <w:szCs w:val="28"/>
        </w:rPr>
        <w:t>роли факторов, влияющих на сто</w:t>
      </w:r>
      <w:r w:rsidRPr="00B51D14">
        <w:rPr>
          <w:rFonts w:ascii="Times New Roman" w:hAnsi="Times New Roman" w:cs="Times New Roman"/>
          <w:sz w:val="28"/>
          <w:szCs w:val="28"/>
        </w:rPr>
        <w:t>имость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D14">
        <w:rPr>
          <w:rFonts w:ascii="Times New Roman" w:hAnsi="Times New Roman" w:cs="Times New Roman"/>
          <w:sz w:val="28"/>
          <w:szCs w:val="28"/>
        </w:rPr>
        <w:t>Функциональные зоны го</w:t>
      </w:r>
      <w:r>
        <w:rPr>
          <w:rFonts w:ascii="Times New Roman" w:hAnsi="Times New Roman" w:cs="Times New Roman"/>
          <w:sz w:val="28"/>
          <w:szCs w:val="28"/>
        </w:rPr>
        <w:t>рода. Модели размещения функци</w:t>
      </w:r>
      <w:r w:rsidRPr="00B51D14">
        <w:rPr>
          <w:rFonts w:ascii="Times New Roman" w:hAnsi="Times New Roman" w:cs="Times New Roman"/>
          <w:sz w:val="28"/>
          <w:szCs w:val="28"/>
        </w:rPr>
        <w:t>ональных зон города (концентрическая, секторальная, многоядерная).</w:t>
      </w:r>
    </w:p>
    <w:p w:rsidR="00B51D14" w:rsidRDefault="00B51D14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14">
        <w:rPr>
          <w:rFonts w:ascii="Times New Roman" w:hAnsi="Times New Roman" w:cs="Times New Roman"/>
          <w:sz w:val="28"/>
          <w:szCs w:val="28"/>
        </w:rPr>
        <w:t>Этнические ква</w:t>
      </w:r>
      <w:r>
        <w:rPr>
          <w:rFonts w:ascii="Times New Roman" w:hAnsi="Times New Roman" w:cs="Times New Roman"/>
          <w:sz w:val="28"/>
          <w:szCs w:val="28"/>
        </w:rPr>
        <w:t xml:space="preserve">рталы и гетто. Трущобные районы в городах развивающихся стран. </w:t>
      </w:r>
      <w:r w:rsidRPr="00B51D14">
        <w:rPr>
          <w:rFonts w:ascii="Times New Roman" w:hAnsi="Times New Roman" w:cs="Times New Roman"/>
          <w:sz w:val="28"/>
          <w:szCs w:val="28"/>
        </w:rPr>
        <w:t>Оптимальное размещение предприятий сферы услуг в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14">
        <w:rPr>
          <w:rFonts w:ascii="Times New Roman" w:hAnsi="Times New Roman" w:cs="Times New Roman"/>
          <w:sz w:val="28"/>
          <w:szCs w:val="28"/>
        </w:rPr>
        <w:t>Управление территориальн</w:t>
      </w:r>
      <w:r>
        <w:rPr>
          <w:rFonts w:ascii="Times New Roman" w:hAnsi="Times New Roman" w:cs="Times New Roman"/>
          <w:sz w:val="28"/>
          <w:szCs w:val="28"/>
        </w:rPr>
        <w:t>ой структурой города. Регулиро</w:t>
      </w:r>
      <w:r w:rsidRPr="00B51D14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B51D14">
        <w:rPr>
          <w:rFonts w:ascii="Times New Roman" w:hAnsi="Times New Roman" w:cs="Times New Roman"/>
          <w:sz w:val="28"/>
          <w:szCs w:val="28"/>
        </w:rPr>
        <w:lastRenderedPageBreak/>
        <w:t>городского расселения</w:t>
      </w:r>
      <w:r>
        <w:rPr>
          <w:rFonts w:ascii="Times New Roman" w:hAnsi="Times New Roman" w:cs="Times New Roman"/>
          <w:sz w:val="28"/>
          <w:szCs w:val="28"/>
        </w:rPr>
        <w:t xml:space="preserve"> в странах различных социально-экономических </w:t>
      </w:r>
      <w:r w:rsidRPr="00B51D14">
        <w:rPr>
          <w:rFonts w:ascii="Times New Roman" w:hAnsi="Times New Roman" w:cs="Times New Roman"/>
          <w:sz w:val="28"/>
          <w:szCs w:val="28"/>
        </w:rPr>
        <w:t>типов. Оптим</w:t>
      </w:r>
      <w:r>
        <w:rPr>
          <w:rFonts w:ascii="Times New Roman" w:hAnsi="Times New Roman" w:cs="Times New Roman"/>
          <w:sz w:val="28"/>
          <w:szCs w:val="28"/>
        </w:rPr>
        <w:t>альная территориальная структу</w:t>
      </w:r>
      <w:r w:rsidRPr="00B51D14">
        <w:rPr>
          <w:rFonts w:ascii="Times New Roman" w:hAnsi="Times New Roman" w:cs="Times New Roman"/>
          <w:sz w:val="28"/>
          <w:szCs w:val="28"/>
        </w:rPr>
        <w:t>ра города.</w:t>
      </w:r>
    </w:p>
    <w:p w:rsidR="00E3412E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A4F05">
        <w:rPr>
          <w:rFonts w:ascii="Times New Roman" w:hAnsi="Times New Roman" w:cs="Times New Roman"/>
          <w:b/>
          <w:sz w:val="28"/>
          <w:szCs w:val="28"/>
        </w:rPr>
        <w:t>Региональные характеристики (72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F179F" w:rsidRPr="00680327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1. Зарубежная Европа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Особенности европейских субрегионов.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 xml:space="preserve">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Западная, Восточная, Северная, Центральная и Южная Европа. Центральная ось развития.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ема 2. Зарубежная Азия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Охрана окружающей среды и эколог проблемы, экологическая политика. Угроза обезлесения и опустынивания.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>размещения населения и урбанизации. Главные городские агломерации и мегалополис Токайдо. 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связи; свободные экономические зоны Китая.  Охрана окружающей среды и экологические проблемы.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>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связи.  Внутренние различия. Экономические районы Индии и их специфика.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Юго-Западная, Центральная, Восточная, Южная и Юго-Восточная Азия.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3. Австралия и Океания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Особенности воспроизводства, состава и размещения населения. Мигранты.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Место в мировом хозяйстве, главные отрасли специализации. Международные экономические связи.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Тема 4. А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фрика 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lastRenderedPageBreak/>
        <w:t xml:space="preserve"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 Объекты Всемирного наследия. Международные экономические связи.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Субрегионы Африки: Северная, Западная, Восточная, Центральная и Южная Африка. Их специфика.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BF179F" w:rsidRPr="00A1434E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Северная, Восточная, Центральная, Южная Африка, апартеид.</w:t>
      </w:r>
    </w:p>
    <w:p w:rsidR="00BF179F" w:rsidRPr="00A1434E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4E">
        <w:rPr>
          <w:rFonts w:ascii="Times New Roman" w:hAnsi="Times New Roman" w:cs="Times New Roman"/>
          <w:b/>
          <w:sz w:val="28"/>
          <w:szCs w:val="28"/>
        </w:rPr>
        <w:t>Т</w:t>
      </w:r>
      <w:r w:rsidR="00E3412E" w:rsidRPr="00A1434E">
        <w:rPr>
          <w:rFonts w:ascii="Times New Roman" w:hAnsi="Times New Roman" w:cs="Times New Roman"/>
          <w:b/>
          <w:sz w:val="28"/>
          <w:szCs w:val="28"/>
        </w:rPr>
        <w:t xml:space="preserve">ема 4. </w:t>
      </w:r>
      <w:r w:rsidR="00A1434E" w:rsidRPr="00A1434E">
        <w:rPr>
          <w:rFonts w:ascii="Times New Roman" w:hAnsi="Times New Roman" w:cs="Times New Roman"/>
          <w:b/>
          <w:sz w:val="28"/>
          <w:szCs w:val="28"/>
        </w:rPr>
        <w:t>Англоязычная Америка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Понятие об Англо-Америке и Латинской Америке. Соединенные Штаты Америки. Краткая историческая справка. 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системы. Сеть сухопутных магистралей. Морские порты. Международные экономические связи США.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E3412E" w:rsidRPr="00190FB5" w:rsidRDefault="00BF179F" w:rsidP="00190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Англ</w:t>
      </w:r>
      <w:r w:rsidR="00190FB5">
        <w:rPr>
          <w:rFonts w:ascii="Times New Roman" w:hAnsi="Times New Roman" w:cs="Times New Roman"/>
          <w:sz w:val="28"/>
          <w:szCs w:val="28"/>
        </w:rPr>
        <w:t xml:space="preserve">о-Америка,  Латинская Америка.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Тема 5. Латинская Америк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BF179F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Состав и  общая характеристика региона. Географическое положение. Природные условия и ресурсы.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E3412E" w:rsidRPr="00680327" w:rsidRDefault="00BF179F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</w:t>
      </w:r>
      <w:r w:rsidR="00680327" w:rsidRPr="00680327">
        <w:rPr>
          <w:rFonts w:ascii="Times New Roman" w:hAnsi="Times New Roman" w:cs="Times New Roman"/>
          <w:sz w:val="28"/>
          <w:szCs w:val="28"/>
        </w:rPr>
        <w:t xml:space="preserve">тифундии и минифундии.  Главные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Pr="0068032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="00E3412E">
        <w:rPr>
          <w:rFonts w:ascii="Times New Roman" w:hAnsi="Times New Roman" w:cs="Times New Roman"/>
          <w:sz w:val="28"/>
          <w:szCs w:val="28"/>
        </w:rPr>
        <w:t>ра</w:t>
      </w:r>
      <w:r w:rsidRPr="00680327">
        <w:rPr>
          <w:rFonts w:ascii="Times New Roman" w:hAnsi="Times New Roman" w:cs="Times New Roman"/>
          <w:sz w:val="28"/>
          <w:szCs w:val="28"/>
        </w:rPr>
        <w:t xml:space="preserve">йоны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Pr="00680327">
        <w:rPr>
          <w:rFonts w:ascii="Times New Roman" w:hAnsi="Times New Roman" w:cs="Times New Roman"/>
          <w:sz w:val="28"/>
          <w:szCs w:val="28"/>
        </w:rPr>
        <w:t xml:space="preserve">и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="00E3412E">
        <w:rPr>
          <w:rFonts w:ascii="Times New Roman" w:hAnsi="Times New Roman" w:cs="Times New Roman"/>
          <w:sz w:val="28"/>
          <w:szCs w:val="28"/>
        </w:rPr>
        <w:t>их</w:t>
      </w:r>
      <w:r w:rsidR="00E3412E" w:rsidRPr="00E3412E">
        <w:rPr>
          <w:rFonts w:ascii="Times New Roman" w:hAnsi="Times New Roman" w:cs="Times New Roman"/>
          <w:sz w:val="28"/>
          <w:szCs w:val="28"/>
        </w:rPr>
        <w:t xml:space="preserve"> </w:t>
      </w:r>
      <w:r w:rsidR="00E3412E" w:rsidRPr="00680327">
        <w:rPr>
          <w:rFonts w:ascii="Times New Roman" w:hAnsi="Times New Roman" w:cs="Times New Roman"/>
          <w:sz w:val="28"/>
          <w:szCs w:val="28"/>
        </w:rPr>
        <w:t>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E3412E" w:rsidRPr="00680327" w:rsidRDefault="00E3412E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lastRenderedPageBreak/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E3412E" w:rsidRPr="00680327" w:rsidRDefault="00E3412E" w:rsidP="006544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05">
        <w:rPr>
          <w:rFonts w:ascii="Times New Roman" w:hAnsi="Times New Roman" w:cs="Times New Roman"/>
          <w:b/>
          <w:bCs/>
          <w:sz w:val="28"/>
          <w:szCs w:val="28"/>
        </w:rPr>
        <w:t>Раздел 3. Устойчивое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часов)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t xml:space="preserve">Тема 1.  Районирование и административно-территориальное деление 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Районирование — важнейш</w:t>
      </w:r>
      <w:r>
        <w:rPr>
          <w:rFonts w:ascii="Times New Roman" w:hAnsi="Times New Roman" w:cs="Times New Roman"/>
          <w:sz w:val="28"/>
          <w:szCs w:val="28"/>
        </w:rPr>
        <w:t xml:space="preserve">ий метод пространственного анализа. Процедура районирования. </w:t>
      </w:r>
      <w:r w:rsidRPr="003A4F05">
        <w:rPr>
          <w:rFonts w:ascii="Times New Roman" w:hAnsi="Times New Roman" w:cs="Times New Roman"/>
          <w:sz w:val="28"/>
          <w:szCs w:val="28"/>
        </w:rPr>
        <w:t>Виды и принципы районирования. Однородное (однопризна-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ковое и многопризнаковое) и</w:t>
      </w:r>
      <w:r>
        <w:rPr>
          <w:rFonts w:ascii="Times New Roman" w:hAnsi="Times New Roman" w:cs="Times New Roman"/>
          <w:sz w:val="28"/>
          <w:szCs w:val="28"/>
        </w:rPr>
        <w:t xml:space="preserve"> узловое районирование. Районирование «сверху», </w:t>
      </w:r>
      <w:r w:rsidRPr="003A4F0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ирование «снизу» (аналитические </w:t>
      </w:r>
      <w:r w:rsidRPr="003A4F05">
        <w:rPr>
          <w:rFonts w:ascii="Times New Roman" w:hAnsi="Times New Roman" w:cs="Times New Roman"/>
          <w:sz w:val="28"/>
          <w:szCs w:val="28"/>
        </w:rPr>
        <w:t>и синтетические районы). Г</w:t>
      </w:r>
      <w:r>
        <w:rPr>
          <w:rFonts w:ascii="Times New Roman" w:hAnsi="Times New Roman" w:cs="Times New Roman"/>
          <w:sz w:val="28"/>
          <w:szCs w:val="28"/>
        </w:rPr>
        <w:t xml:space="preserve">раницы между районами. Гравитационные модели. </w:t>
      </w:r>
      <w:r w:rsidRPr="003A4F05">
        <w:rPr>
          <w:rFonts w:ascii="Times New Roman" w:hAnsi="Times New Roman" w:cs="Times New Roman"/>
          <w:sz w:val="28"/>
          <w:szCs w:val="28"/>
        </w:rPr>
        <w:t>Районирование 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ративно-территориальное деление </w:t>
      </w:r>
      <w:r w:rsidRPr="003A4F05">
        <w:rPr>
          <w:rFonts w:ascii="Times New Roman" w:hAnsi="Times New Roman" w:cs="Times New Roman"/>
          <w:sz w:val="28"/>
          <w:szCs w:val="28"/>
        </w:rPr>
        <w:t>(АТД). Реформа АТД и принципы её про</w:t>
      </w:r>
      <w:r>
        <w:rPr>
          <w:rFonts w:ascii="Times New Roman" w:hAnsi="Times New Roman" w:cs="Times New Roman"/>
          <w:sz w:val="28"/>
          <w:szCs w:val="28"/>
        </w:rPr>
        <w:t>ведения. Качество рай</w:t>
      </w:r>
      <w:r w:rsidRPr="003A4F05">
        <w:rPr>
          <w:rFonts w:ascii="Times New Roman" w:hAnsi="Times New Roman" w:cs="Times New Roman"/>
          <w:sz w:val="28"/>
          <w:szCs w:val="28"/>
        </w:rPr>
        <w:t>онирования и АТД.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t>Тема 2. Основы электоральной географии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Принципы нарезки округов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и равное изби</w:t>
      </w:r>
      <w:r w:rsidRPr="003A4F05">
        <w:rPr>
          <w:rFonts w:ascii="Times New Roman" w:hAnsi="Times New Roman" w:cs="Times New Roman"/>
          <w:sz w:val="28"/>
          <w:szCs w:val="28"/>
        </w:rPr>
        <w:t>рательное право. Правил</w:t>
      </w:r>
      <w:r>
        <w:rPr>
          <w:rFonts w:ascii="Times New Roman" w:hAnsi="Times New Roman" w:cs="Times New Roman"/>
          <w:sz w:val="28"/>
          <w:szCs w:val="28"/>
        </w:rPr>
        <w:t xml:space="preserve">а справедливой нарезки округов: принцип </w:t>
      </w:r>
      <w:r w:rsidRPr="003A4F05">
        <w:rPr>
          <w:rFonts w:ascii="Times New Roman" w:hAnsi="Times New Roman" w:cs="Times New Roman"/>
          <w:sz w:val="28"/>
          <w:szCs w:val="28"/>
        </w:rPr>
        <w:t>равенства, компактн</w:t>
      </w:r>
      <w:r>
        <w:rPr>
          <w:rFonts w:ascii="Times New Roman" w:hAnsi="Times New Roman" w:cs="Times New Roman"/>
          <w:sz w:val="28"/>
          <w:szCs w:val="28"/>
        </w:rPr>
        <w:t>ости, недопущения нарезки окру</w:t>
      </w:r>
      <w:r w:rsidRPr="003A4F05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партий. </w:t>
      </w:r>
      <w:r w:rsidRPr="003A4F05">
        <w:rPr>
          <w:rFonts w:ascii="Times New Roman" w:hAnsi="Times New Roman" w:cs="Times New Roman"/>
          <w:sz w:val="28"/>
          <w:szCs w:val="28"/>
        </w:rPr>
        <w:t>Выделение округов по п</w:t>
      </w:r>
      <w:r>
        <w:rPr>
          <w:rFonts w:ascii="Times New Roman" w:hAnsi="Times New Roman" w:cs="Times New Roman"/>
          <w:sz w:val="28"/>
          <w:szCs w:val="28"/>
        </w:rPr>
        <w:t xml:space="preserve">ринципу максимальной сегрегации </w:t>
      </w:r>
      <w:r w:rsidRPr="003A4F05">
        <w:rPr>
          <w:rFonts w:ascii="Times New Roman" w:hAnsi="Times New Roman" w:cs="Times New Roman"/>
          <w:sz w:val="28"/>
          <w:szCs w:val="28"/>
        </w:rPr>
        <w:t>и максимальной интеграц</w:t>
      </w:r>
      <w:r>
        <w:rPr>
          <w:rFonts w:ascii="Times New Roman" w:hAnsi="Times New Roman" w:cs="Times New Roman"/>
          <w:sz w:val="28"/>
          <w:szCs w:val="28"/>
        </w:rPr>
        <w:t>ии. Джерримендеринг — манипули</w:t>
      </w:r>
      <w:r w:rsidRPr="003A4F05">
        <w:rPr>
          <w:rFonts w:ascii="Times New Roman" w:hAnsi="Times New Roman" w:cs="Times New Roman"/>
          <w:sz w:val="28"/>
          <w:szCs w:val="28"/>
        </w:rPr>
        <w:t>рование сеткой избиратель</w:t>
      </w:r>
      <w:r>
        <w:rPr>
          <w:rFonts w:ascii="Times New Roman" w:hAnsi="Times New Roman" w:cs="Times New Roman"/>
          <w:sz w:val="28"/>
          <w:szCs w:val="28"/>
        </w:rPr>
        <w:t xml:space="preserve">ных округов в интересах партий. </w:t>
      </w:r>
      <w:r w:rsidRPr="003A4F05">
        <w:rPr>
          <w:rFonts w:ascii="Times New Roman" w:hAnsi="Times New Roman" w:cs="Times New Roman"/>
          <w:sz w:val="28"/>
          <w:szCs w:val="28"/>
        </w:rPr>
        <w:t>Показатели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еографического анализа выборов. </w:t>
      </w:r>
      <w:r w:rsidRPr="003A4F05">
        <w:rPr>
          <w:rFonts w:ascii="Times New Roman" w:hAnsi="Times New Roman" w:cs="Times New Roman"/>
          <w:sz w:val="28"/>
          <w:szCs w:val="28"/>
        </w:rPr>
        <w:t>Распределение мест в парла</w:t>
      </w:r>
      <w:r>
        <w:rPr>
          <w:rFonts w:ascii="Times New Roman" w:hAnsi="Times New Roman" w:cs="Times New Roman"/>
          <w:sz w:val="28"/>
          <w:szCs w:val="28"/>
        </w:rPr>
        <w:t xml:space="preserve">менте между регионами в странах </w:t>
      </w:r>
      <w:r w:rsidRPr="003A4F05">
        <w:rPr>
          <w:rFonts w:ascii="Times New Roman" w:hAnsi="Times New Roman" w:cs="Times New Roman"/>
          <w:sz w:val="28"/>
          <w:szCs w:val="28"/>
        </w:rPr>
        <w:t>различных социально-эконом</w:t>
      </w:r>
      <w:r>
        <w:rPr>
          <w:rFonts w:ascii="Times New Roman" w:hAnsi="Times New Roman" w:cs="Times New Roman"/>
          <w:sz w:val="28"/>
          <w:szCs w:val="28"/>
        </w:rPr>
        <w:t>ических типов. США: система па</w:t>
      </w:r>
      <w:r w:rsidRPr="003A4F05">
        <w:rPr>
          <w:rFonts w:ascii="Times New Roman" w:hAnsi="Times New Roman" w:cs="Times New Roman"/>
          <w:sz w:val="28"/>
          <w:szCs w:val="28"/>
        </w:rPr>
        <w:t>ритетов; распределение мест в Государственной Думе РФ.</w:t>
      </w:r>
    </w:p>
    <w:p w:rsidR="003A4F05" w:rsidRPr="003A4F05" w:rsidRDefault="003A4F05" w:rsidP="003A4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Региональные неравенства и территориальная справедливость. </w:t>
      </w:r>
    </w:p>
    <w:p w:rsid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Принципы территориальной и социальной справе</w:t>
      </w:r>
      <w:r>
        <w:rPr>
          <w:rFonts w:ascii="Times New Roman" w:hAnsi="Times New Roman" w:cs="Times New Roman"/>
          <w:sz w:val="28"/>
          <w:szCs w:val="28"/>
        </w:rPr>
        <w:t xml:space="preserve">дливости; </w:t>
      </w:r>
      <w:r w:rsidRPr="003A4F05">
        <w:rPr>
          <w:rFonts w:ascii="Times New Roman" w:hAnsi="Times New Roman" w:cs="Times New Roman"/>
          <w:sz w:val="28"/>
          <w:szCs w:val="28"/>
        </w:rPr>
        <w:t>их применимость,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справедливости. </w:t>
      </w:r>
      <w:r w:rsidRPr="003A4F05">
        <w:rPr>
          <w:rFonts w:ascii="Times New Roman" w:hAnsi="Times New Roman" w:cs="Times New Roman"/>
          <w:sz w:val="28"/>
          <w:szCs w:val="28"/>
        </w:rPr>
        <w:t>Измерение регионально</w:t>
      </w:r>
      <w:r>
        <w:rPr>
          <w:rFonts w:ascii="Times New Roman" w:hAnsi="Times New Roman" w:cs="Times New Roman"/>
          <w:sz w:val="28"/>
          <w:szCs w:val="28"/>
        </w:rPr>
        <w:t>го неравенства. Кривая Лоренса. У. Айзард</w:t>
      </w:r>
      <w:r w:rsidRPr="003A4F05">
        <w:rPr>
          <w:rFonts w:ascii="Times New Roman" w:hAnsi="Times New Roman" w:cs="Times New Roman"/>
          <w:sz w:val="28"/>
          <w:szCs w:val="28"/>
        </w:rPr>
        <w:t>— основатель рег</w:t>
      </w:r>
      <w:r>
        <w:rPr>
          <w:rFonts w:ascii="Times New Roman" w:hAnsi="Times New Roman" w:cs="Times New Roman"/>
          <w:sz w:val="28"/>
          <w:szCs w:val="28"/>
        </w:rPr>
        <w:t>ионалистики. Региональное нера</w:t>
      </w:r>
      <w:r w:rsidRPr="003A4F05">
        <w:rPr>
          <w:rFonts w:ascii="Times New Roman" w:hAnsi="Times New Roman" w:cs="Times New Roman"/>
          <w:sz w:val="28"/>
          <w:szCs w:val="28"/>
        </w:rPr>
        <w:t xml:space="preserve">венство, 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 территориальная </w:t>
      </w:r>
      <w:r w:rsidRPr="003A4F05">
        <w:rPr>
          <w:rFonts w:ascii="Times New Roman" w:hAnsi="Times New Roman" w:cs="Times New Roman"/>
          <w:sz w:val="28"/>
          <w:szCs w:val="28"/>
        </w:rPr>
        <w:t>справедливость в странах различн</w:t>
      </w:r>
      <w:r>
        <w:rPr>
          <w:rFonts w:ascii="Times New Roman" w:hAnsi="Times New Roman" w:cs="Times New Roman"/>
          <w:sz w:val="28"/>
          <w:szCs w:val="28"/>
        </w:rPr>
        <w:t>ых социально-экономиче</w:t>
      </w:r>
      <w:r w:rsidRPr="003A4F05">
        <w:rPr>
          <w:rFonts w:ascii="Times New Roman" w:hAnsi="Times New Roman" w:cs="Times New Roman"/>
          <w:sz w:val="28"/>
          <w:szCs w:val="28"/>
        </w:rPr>
        <w:t>ских типов.</w:t>
      </w:r>
    </w:p>
    <w:p w:rsid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Региональная политика: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стимулирующая, компенсирующая, </w:t>
      </w:r>
      <w:r w:rsidRPr="003A4F05">
        <w:rPr>
          <w:rFonts w:ascii="Times New Roman" w:hAnsi="Times New Roman" w:cs="Times New Roman"/>
          <w:sz w:val="28"/>
          <w:szCs w:val="28"/>
        </w:rPr>
        <w:t>и методы ее проведения в стр</w:t>
      </w:r>
      <w:r>
        <w:rPr>
          <w:rFonts w:ascii="Times New Roman" w:hAnsi="Times New Roman" w:cs="Times New Roman"/>
          <w:sz w:val="28"/>
          <w:szCs w:val="28"/>
        </w:rPr>
        <w:t>анах различных социально-эконо</w:t>
      </w:r>
      <w:r w:rsidRPr="003A4F05">
        <w:rPr>
          <w:rFonts w:ascii="Times New Roman" w:hAnsi="Times New Roman" w:cs="Times New Roman"/>
          <w:sz w:val="28"/>
          <w:szCs w:val="28"/>
        </w:rPr>
        <w:t>мических типов (ЕС, Россия).</w:t>
      </w:r>
      <w:r>
        <w:rPr>
          <w:rFonts w:ascii="Times New Roman" w:hAnsi="Times New Roman" w:cs="Times New Roman"/>
          <w:sz w:val="28"/>
          <w:szCs w:val="28"/>
        </w:rPr>
        <w:t xml:space="preserve"> Методы справедливого распреде</w:t>
      </w:r>
      <w:r w:rsidRPr="003A4F05">
        <w:rPr>
          <w:rFonts w:ascii="Times New Roman" w:hAnsi="Times New Roman" w:cs="Times New Roman"/>
          <w:sz w:val="28"/>
          <w:szCs w:val="28"/>
        </w:rPr>
        <w:t>ления национального дохода между районами стра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  <w:r w:rsidRPr="003A4F05">
        <w:rPr>
          <w:rFonts w:ascii="Times New Roman" w:hAnsi="Times New Roman" w:cs="Times New Roman"/>
          <w:sz w:val="28"/>
          <w:szCs w:val="28"/>
        </w:rPr>
        <w:t>Типы экономических ра</w:t>
      </w:r>
      <w:r>
        <w:rPr>
          <w:rFonts w:ascii="Times New Roman" w:hAnsi="Times New Roman" w:cs="Times New Roman"/>
          <w:sz w:val="28"/>
          <w:szCs w:val="28"/>
        </w:rPr>
        <w:t>йонов. Закономерности простран</w:t>
      </w:r>
      <w:r w:rsidRPr="003A4F05">
        <w:rPr>
          <w:rFonts w:ascii="Times New Roman" w:hAnsi="Times New Roman" w:cs="Times New Roman"/>
          <w:sz w:val="28"/>
          <w:szCs w:val="28"/>
        </w:rPr>
        <w:t>ственного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звития. Типы экономических рай</w:t>
      </w:r>
      <w:r w:rsidRPr="003A4F05">
        <w:rPr>
          <w:rFonts w:ascii="Times New Roman" w:hAnsi="Times New Roman" w:cs="Times New Roman"/>
          <w:sz w:val="28"/>
          <w:szCs w:val="28"/>
        </w:rPr>
        <w:t>онов Дж. Фридмана (районы</w:t>
      </w:r>
      <w:r w:rsidRPr="003A4F05">
        <w:rPr>
          <w:rFonts w:ascii="Cambria Math" w:hAnsi="Cambria Math" w:cs="Cambria Math"/>
          <w:sz w:val="28"/>
          <w:szCs w:val="28"/>
        </w:rPr>
        <w:t>‑</w:t>
      </w:r>
      <w:r>
        <w:rPr>
          <w:rFonts w:ascii="Times New Roman" w:hAnsi="Times New Roman" w:cs="Times New Roman"/>
          <w:sz w:val="28"/>
          <w:szCs w:val="28"/>
        </w:rPr>
        <w:t xml:space="preserve">ядра, растущие районы, районы </w:t>
      </w:r>
      <w:r w:rsidRPr="003A4F05">
        <w:rPr>
          <w:rFonts w:ascii="Times New Roman" w:hAnsi="Times New Roman" w:cs="Times New Roman"/>
          <w:sz w:val="28"/>
          <w:szCs w:val="28"/>
        </w:rPr>
        <w:t>нового освоения, депре</w:t>
      </w:r>
      <w:r>
        <w:rPr>
          <w:rFonts w:ascii="Times New Roman" w:hAnsi="Times New Roman" w:cs="Times New Roman"/>
          <w:sz w:val="28"/>
          <w:szCs w:val="28"/>
        </w:rPr>
        <w:t xml:space="preserve">ссивные районы). «Полюса роста» </w:t>
      </w:r>
      <w:r w:rsidRPr="003A4F05">
        <w:rPr>
          <w:rFonts w:ascii="Times New Roman" w:hAnsi="Times New Roman" w:cs="Times New Roman"/>
          <w:sz w:val="28"/>
          <w:szCs w:val="28"/>
        </w:rPr>
        <w:t>Фр. Перру. Модель «центр — пер</w:t>
      </w:r>
      <w:r>
        <w:rPr>
          <w:rFonts w:ascii="Times New Roman" w:hAnsi="Times New Roman" w:cs="Times New Roman"/>
          <w:sz w:val="28"/>
          <w:szCs w:val="28"/>
        </w:rPr>
        <w:t>иферия». Особые экономиче</w:t>
      </w:r>
      <w:r w:rsidRPr="003A4F05">
        <w:rPr>
          <w:rFonts w:ascii="Times New Roman" w:hAnsi="Times New Roman" w:cs="Times New Roman"/>
          <w:sz w:val="28"/>
          <w:szCs w:val="28"/>
        </w:rPr>
        <w:t>ские зоны в РФ. Центр и пер</w:t>
      </w:r>
      <w:r>
        <w:rPr>
          <w:rFonts w:ascii="Times New Roman" w:hAnsi="Times New Roman" w:cs="Times New Roman"/>
          <w:sz w:val="28"/>
          <w:szCs w:val="28"/>
        </w:rPr>
        <w:t xml:space="preserve">иферия мирового хозяйства. </w:t>
      </w:r>
    </w:p>
    <w:p w:rsidR="00E3412E" w:rsidRPr="003A4F05" w:rsidRDefault="003A4F05" w:rsidP="003A4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Pr="003A4F05">
        <w:rPr>
          <w:rFonts w:ascii="Times New Roman" w:hAnsi="Times New Roman" w:cs="Times New Roman"/>
          <w:sz w:val="28"/>
          <w:szCs w:val="28"/>
        </w:rPr>
        <w:t>тральные и периферийные р</w:t>
      </w:r>
      <w:r>
        <w:rPr>
          <w:rFonts w:ascii="Times New Roman" w:hAnsi="Times New Roman" w:cs="Times New Roman"/>
          <w:sz w:val="28"/>
          <w:szCs w:val="28"/>
        </w:rPr>
        <w:t xml:space="preserve">айоны на глобальном и локальном </w:t>
      </w:r>
      <w:r w:rsidRPr="003A4F05">
        <w:rPr>
          <w:rFonts w:ascii="Times New Roman" w:hAnsi="Times New Roman" w:cs="Times New Roman"/>
          <w:sz w:val="28"/>
          <w:szCs w:val="28"/>
        </w:rPr>
        <w:t>уровне. 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закономерности распространения </w:t>
      </w:r>
      <w:r w:rsidRPr="003A4F05">
        <w:rPr>
          <w:rFonts w:ascii="Times New Roman" w:hAnsi="Times New Roman" w:cs="Times New Roman"/>
          <w:sz w:val="28"/>
          <w:szCs w:val="28"/>
        </w:rPr>
        <w:t>нововведений: теория дифф</w:t>
      </w:r>
      <w:r>
        <w:rPr>
          <w:rFonts w:ascii="Times New Roman" w:hAnsi="Times New Roman" w:cs="Times New Roman"/>
          <w:sz w:val="28"/>
          <w:szCs w:val="28"/>
        </w:rPr>
        <w:t>узии нововведений. Барьеры диф</w:t>
      </w:r>
      <w:r w:rsidRPr="003A4F05">
        <w:rPr>
          <w:rFonts w:ascii="Times New Roman" w:hAnsi="Times New Roman" w:cs="Times New Roman"/>
          <w:sz w:val="28"/>
          <w:szCs w:val="28"/>
        </w:rPr>
        <w:t>фузии. Проблемы устой</w:t>
      </w:r>
      <w:r>
        <w:rPr>
          <w:rFonts w:ascii="Times New Roman" w:hAnsi="Times New Roman" w:cs="Times New Roman"/>
          <w:sz w:val="28"/>
          <w:szCs w:val="28"/>
        </w:rPr>
        <w:t xml:space="preserve">чивости экономического развития </w:t>
      </w:r>
      <w:r w:rsidRPr="003A4F05">
        <w:rPr>
          <w:rFonts w:ascii="Times New Roman" w:hAnsi="Times New Roman" w:cs="Times New Roman"/>
          <w:sz w:val="28"/>
          <w:szCs w:val="28"/>
        </w:rPr>
        <w:t>(энергетическая, сырьевая, э</w:t>
      </w:r>
      <w:r>
        <w:rPr>
          <w:rFonts w:ascii="Times New Roman" w:hAnsi="Times New Roman" w:cs="Times New Roman"/>
          <w:sz w:val="28"/>
          <w:szCs w:val="28"/>
        </w:rPr>
        <w:t>кологическая) и проблема устой</w:t>
      </w:r>
      <w:r w:rsidRPr="003A4F05">
        <w:rPr>
          <w:rFonts w:ascii="Times New Roman" w:hAnsi="Times New Roman" w:cs="Times New Roman"/>
          <w:sz w:val="28"/>
          <w:szCs w:val="28"/>
        </w:rPr>
        <w:t>чивости общественного развит</w:t>
      </w:r>
      <w:r>
        <w:rPr>
          <w:rFonts w:ascii="Times New Roman" w:hAnsi="Times New Roman" w:cs="Times New Roman"/>
          <w:sz w:val="28"/>
          <w:szCs w:val="28"/>
        </w:rPr>
        <w:t>ия (демографическая, продоволь</w:t>
      </w:r>
      <w:r w:rsidRPr="003A4F05">
        <w:rPr>
          <w:rFonts w:ascii="Times New Roman" w:hAnsi="Times New Roman" w:cs="Times New Roman"/>
          <w:sz w:val="28"/>
          <w:szCs w:val="28"/>
        </w:rPr>
        <w:t>с</w:t>
      </w:r>
      <w:r w:rsidR="00CC1D8A">
        <w:rPr>
          <w:rFonts w:ascii="Times New Roman" w:hAnsi="Times New Roman" w:cs="Times New Roman"/>
          <w:sz w:val="28"/>
          <w:szCs w:val="28"/>
        </w:rPr>
        <w:t>твенная, мира и разоружения</w:t>
      </w:r>
      <w:r w:rsidRPr="003A4F05">
        <w:rPr>
          <w:rFonts w:ascii="Times New Roman" w:hAnsi="Times New Roman" w:cs="Times New Roman"/>
          <w:sz w:val="28"/>
          <w:szCs w:val="28"/>
        </w:rPr>
        <w:t>)</w:t>
      </w:r>
      <w:r w:rsidR="00CC1D8A">
        <w:rPr>
          <w:rFonts w:ascii="Times New Roman" w:hAnsi="Times New Roman" w:cs="Times New Roman"/>
          <w:sz w:val="28"/>
          <w:szCs w:val="28"/>
        </w:rPr>
        <w:t>.</w:t>
      </w:r>
    </w:p>
    <w:p w:rsidR="00907CDF" w:rsidRPr="003A4F05" w:rsidRDefault="00E3412E" w:rsidP="003A4F05">
      <w:pPr>
        <w:spacing w:line="36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07CDF" w:rsidRPr="003A4F05" w:rsidSect="00441AFC">
          <w:pgSz w:w="11906" w:h="16838" w:code="9"/>
          <w:pgMar w:top="1134" w:right="624" w:bottom="1134" w:left="1701" w:header="709" w:footer="709" w:gutter="0"/>
          <w:cols w:space="708"/>
          <w:docGrid w:linePitch="360"/>
        </w:sectPr>
      </w:pPr>
      <w:r w:rsidRPr="003A4F0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815D4" w:rsidRPr="00441AFC" w:rsidRDefault="00E3412E" w:rsidP="00E34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5443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441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4B" w:rsidRPr="00441AFC">
        <w:rPr>
          <w:rFonts w:ascii="Times New Roman" w:hAnsi="Times New Roman" w:cs="Times New Roman"/>
          <w:b/>
          <w:sz w:val="28"/>
          <w:szCs w:val="28"/>
        </w:rPr>
        <w:t>- т</w:t>
      </w:r>
      <w:r w:rsidR="00BA2491" w:rsidRPr="00441AFC">
        <w:rPr>
          <w:rFonts w:ascii="Times New Roman" w:hAnsi="Times New Roman" w:cs="Times New Roman"/>
          <w:b/>
          <w:sz w:val="28"/>
          <w:szCs w:val="28"/>
        </w:rPr>
        <w:t>емати</w:t>
      </w:r>
      <w:r w:rsidR="0057244B" w:rsidRPr="00441AFC">
        <w:rPr>
          <w:rFonts w:ascii="Times New Roman" w:hAnsi="Times New Roman" w:cs="Times New Roman"/>
          <w:b/>
          <w:sz w:val="28"/>
          <w:szCs w:val="28"/>
        </w:rPr>
        <w:t>ческое планирование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850"/>
        <w:gridCol w:w="993"/>
        <w:gridCol w:w="2835"/>
        <w:gridCol w:w="2976"/>
        <w:gridCol w:w="2835"/>
        <w:gridCol w:w="1134"/>
      </w:tblGrid>
      <w:tr w:rsidR="003D2F1D" w:rsidRPr="00AC033D" w:rsidTr="003D2F1D">
        <w:trPr>
          <w:trHeight w:val="555"/>
        </w:trPr>
        <w:tc>
          <w:tcPr>
            <w:tcW w:w="709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992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gridSpan w:val="2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646" w:type="dxa"/>
            <w:gridSpan w:val="3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(в соответствии ФГОС)</w:t>
            </w:r>
          </w:p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2F1D" w:rsidRPr="00AC033D" w:rsidTr="003D2F1D">
        <w:trPr>
          <w:trHeight w:val="555"/>
        </w:trPr>
        <w:tc>
          <w:tcPr>
            <w:tcW w:w="709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F1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D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835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 w:rsidRPr="003D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835" w:type="dxa"/>
          </w:tcPr>
          <w:p w:rsidR="003D2F1D" w:rsidRPr="003D2F1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E9" w:rsidRPr="00AC033D" w:rsidTr="003D2F1D">
        <w:tc>
          <w:tcPr>
            <w:tcW w:w="709" w:type="dxa"/>
          </w:tcPr>
          <w:p w:rsidR="00E206E9" w:rsidRPr="00645AF1" w:rsidRDefault="00E206E9" w:rsidP="00E206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06E9" w:rsidRPr="00981E6F" w:rsidRDefault="00E206E9" w:rsidP="00C16A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изучает</w:t>
            </w:r>
          </w:p>
          <w:p w:rsidR="00E206E9" w:rsidRPr="00B124DC" w:rsidRDefault="00E206E9" w:rsidP="00C16A31">
            <w:pPr>
              <w:suppressAutoHyphens/>
              <w:ind w:left="-257" w:firstLine="2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4D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-</w:t>
            </w:r>
          </w:p>
          <w:p w:rsidR="00E206E9" w:rsidRPr="00645AF1" w:rsidRDefault="00E206E9" w:rsidP="00C16A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экономическая             география  мира</w:t>
            </w:r>
          </w:p>
        </w:tc>
        <w:tc>
          <w:tcPr>
            <w:tcW w:w="992" w:type="dxa"/>
          </w:tcPr>
          <w:p w:rsidR="00E206E9" w:rsidRPr="00645AF1" w:rsidRDefault="00E206E9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206E9" w:rsidRPr="00645AF1" w:rsidRDefault="005150B8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590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E206E9" w:rsidRPr="0006076C" w:rsidRDefault="0006076C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6C"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835" w:type="dxa"/>
          </w:tcPr>
          <w:p w:rsidR="00E206E9" w:rsidRPr="00645AF1" w:rsidRDefault="00E206E9" w:rsidP="00E206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-зн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ать традиционные и новые законы в </w:t>
            </w:r>
            <w:r w:rsidRPr="00981E6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геогра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ф</w:t>
            </w:r>
            <w:r w:rsidR="00E83E8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ии и методы географических </w:t>
            </w:r>
            <w:r w:rsidRPr="00981E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исследований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</w:tcPr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применять разнообразные источники географической информации для проведения наблюдений за природными, социально-экономическими и геоэкологическими 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объектами.</w:t>
            </w:r>
          </w:p>
          <w:p w:rsidR="00E206E9" w:rsidRPr="00645AF1" w:rsidRDefault="00E206E9" w:rsidP="00E206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206E9" w:rsidRPr="00981E6F" w:rsidRDefault="00E206E9" w:rsidP="00E206E9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645AF1" w:rsidRDefault="005F4452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3</w:t>
            </w:r>
          </w:p>
        </w:tc>
      </w:tr>
      <w:tr w:rsidR="00E83E86" w:rsidRPr="00AC033D" w:rsidTr="00C16A31">
        <w:tc>
          <w:tcPr>
            <w:tcW w:w="15876" w:type="dxa"/>
            <w:gridSpan w:val="9"/>
          </w:tcPr>
          <w:p w:rsidR="00E83E86" w:rsidRDefault="00E83E86" w:rsidP="00E83E8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Городские и сельские поселения  (10 часов)</w:t>
            </w:r>
          </w:p>
          <w:p w:rsidR="00E83E86" w:rsidRPr="00E83E86" w:rsidRDefault="00E83E86" w:rsidP="00E83E8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Урбанизация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E83E86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83E86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пункты. </w:t>
            </w:r>
          </w:p>
          <w:p w:rsidR="005F4452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Урбанизация.</w:t>
            </w:r>
          </w:p>
          <w:p w:rsidR="005F4452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города на окружающую среду.</w:t>
            </w:r>
          </w:p>
        </w:tc>
        <w:tc>
          <w:tcPr>
            <w:tcW w:w="992" w:type="dxa"/>
          </w:tcPr>
          <w:p w:rsidR="00E206E9" w:rsidRDefault="00E83E86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06E9" w:rsidRPr="00AC033D" w:rsidRDefault="005150B8" w:rsidP="00F5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206E9" w:rsidRPr="00AC033D" w:rsidRDefault="0006076C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35" w:type="dxa"/>
          </w:tcPr>
          <w:p w:rsidR="00E206E9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-иметь представление о городе и деревни, их различие; </w:t>
            </w:r>
          </w:p>
          <w:p w:rsidR="005F4452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историю появления городов, где и когда появились первые города.</w:t>
            </w:r>
          </w:p>
          <w:p w:rsidR="005F4452" w:rsidRPr="005F4452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об особенностях урбанизации. </w:t>
            </w:r>
          </w:p>
        </w:tc>
        <w:tc>
          <w:tcPr>
            <w:tcW w:w="2976" w:type="dxa"/>
          </w:tcPr>
          <w:p w:rsidR="00E206E9" w:rsidRPr="005F4452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5F4452" w:rsidRPr="005F4452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-умение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</w:p>
          <w:p w:rsidR="005F4452" w:rsidRPr="005F4452" w:rsidRDefault="005F4452" w:rsidP="005F445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к 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самостоятельной информационно-познавательной деятельности, включая умение ориентироваться в различных источниках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нформации, критически оценивать 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интерпретировать информацию, получаемую из различных источников; </w:t>
            </w:r>
          </w:p>
        </w:tc>
        <w:tc>
          <w:tcPr>
            <w:tcW w:w="2835" w:type="dxa"/>
          </w:tcPr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информационные </w:t>
            </w:r>
          </w:p>
          <w:p w:rsidR="00E206E9" w:rsidRPr="00AC033D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5-</w:t>
            </w:r>
            <w:r w:rsidR="00CC3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206E9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 расселения. </w:t>
            </w:r>
          </w:p>
          <w:p w:rsidR="005F4452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системами расселения. </w:t>
            </w:r>
          </w:p>
        </w:tc>
        <w:tc>
          <w:tcPr>
            <w:tcW w:w="992" w:type="dxa"/>
          </w:tcPr>
          <w:p w:rsidR="00E206E9" w:rsidRDefault="002A6063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E9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2AE" w:rsidRPr="00AC033D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06076C" w:rsidRP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E206E9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835" w:type="dxa"/>
          </w:tcPr>
          <w:p w:rsidR="00E206E9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мировоззрения, соответствующего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менному уровню развития системы расселения; </w:t>
            </w:r>
          </w:p>
          <w:p w:rsidR="00CC3D58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6" w:type="dxa"/>
          </w:tcPr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владение навыками 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различных методов познания.</w:t>
            </w:r>
          </w:p>
        </w:tc>
        <w:tc>
          <w:tcPr>
            <w:tcW w:w="2835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1134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36-47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территориальная структура города. Территориальная структура города. </w:t>
            </w:r>
          </w:p>
        </w:tc>
        <w:tc>
          <w:tcPr>
            <w:tcW w:w="992" w:type="dxa"/>
          </w:tcPr>
          <w:p w:rsidR="00E206E9" w:rsidRDefault="002A6063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E9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2AE" w:rsidRPr="00AC033D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06076C" w:rsidRP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E206E9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835" w:type="dxa"/>
          </w:tcPr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навыков использования территориального подхода как основы географического мышления для сознания своего места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городе.</w:t>
            </w:r>
          </w:p>
        </w:tc>
        <w:tc>
          <w:tcPr>
            <w:tcW w:w="2976" w:type="dxa"/>
          </w:tcPr>
          <w:p w:rsidR="00E206E9" w:rsidRPr="00CC3D58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CC3D58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продуктивно общаться и взаимодействовать в процессе совместной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835" w:type="dxa"/>
          </w:tcPr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-  нахождения и применения географической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включая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Срт.50-72</w:t>
            </w:r>
          </w:p>
        </w:tc>
      </w:tr>
      <w:tr w:rsidR="00C16A31" w:rsidRPr="00AC033D" w:rsidTr="00C16A31">
        <w:tc>
          <w:tcPr>
            <w:tcW w:w="15876" w:type="dxa"/>
            <w:gridSpan w:val="9"/>
          </w:tcPr>
          <w:p w:rsidR="00C16A31" w:rsidRPr="00C16A31" w:rsidRDefault="00C16A31" w:rsidP="00C1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2A60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ьная  характеристика мира (2 часа +</w:t>
            </w:r>
            <w:r w:rsidR="005D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регионов и стран мира.</w:t>
            </w:r>
          </w:p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Геополитический образ мира. 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06076C" w:rsidRPr="00AC033D" w:rsidRDefault="00F1570B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07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регионы и страны мира, принцип делания регионов.</w:t>
            </w:r>
          </w:p>
        </w:tc>
        <w:tc>
          <w:tcPr>
            <w:tcW w:w="2976" w:type="dxa"/>
          </w:tcPr>
          <w:p w:rsidR="0006076C" w:rsidRPr="00C16A31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географическую картину мира  регионов и стран мира;</w:t>
            </w:r>
          </w:p>
        </w:tc>
        <w:tc>
          <w:tcPr>
            <w:tcW w:w="2835" w:type="dxa"/>
          </w:tcPr>
          <w:p w:rsidR="0006076C" w:rsidRPr="00C16A31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-выявления и объяснения географических аспектов различных текущих событий и ситуаций;</w:t>
            </w:r>
          </w:p>
        </w:tc>
        <w:tc>
          <w:tcPr>
            <w:tcW w:w="1134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2A6063">
        <w:trPr>
          <w:trHeight w:val="316"/>
        </w:trPr>
        <w:tc>
          <w:tcPr>
            <w:tcW w:w="15876" w:type="dxa"/>
            <w:gridSpan w:val="9"/>
          </w:tcPr>
          <w:p w:rsidR="0006076C" w:rsidRPr="00AC033D" w:rsidRDefault="0006076C" w:rsidP="000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3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Зарубежная Европа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Зарубежной Европы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мире.  ЭГП. Природные условия и ресурсы. Население.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</w:tcPr>
          <w:p w:rsidR="0006076C" w:rsidRPr="00AC033D" w:rsidRDefault="00F1570B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07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-уметь</w:t>
            </w:r>
          </w:p>
          <w:p w:rsidR="0006076C" w:rsidRPr="00EB1F7A" w:rsidRDefault="0006076C" w:rsidP="000607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показывать и называть все страны </w:t>
            </w:r>
            <w:r w:rsidRPr="00EB1F7A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</w:t>
            </w:r>
          </w:p>
          <w:p w:rsidR="0006076C" w:rsidRPr="00EB1F7A" w:rsidRDefault="0006076C" w:rsidP="0006076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к/к границ субрегионов Европы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Европы.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0607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характеристику регионов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тий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Субрегионы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Европы. (Северная, Западная, Южная и Восточная)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21.10.25.10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6076C" w:rsidRP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076C" w:rsidRP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субрегионов Европы с целью определения специализации и участия в международном географическом разделении труда стран.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составлять политическую географическую характеристику регионов 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Европы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28.1008.11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076C" w:rsidRP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специфику стран, население и хозяйство.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политическую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зарубежной Европы.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Зарубежной Европы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Европы,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проблемы природных и трудовых 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в процессе интеграции стран Зарубежной Европы.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Европа»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зарубежной Европы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явлении и процессов.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AC033D" w:rsidRDefault="0006076C" w:rsidP="000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Зарубежная Азия (24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Азия в современном мире.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ЭГП. Природные условия и ресурсы. Население.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22.1125.11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политическую географическую характеристику регионов и стран зарубежной Азии.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Зарубежной Азии  со столицами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регионов и стран зарубежной Азии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Азии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3" w:type="dxa"/>
          </w:tcPr>
          <w:p w:rsidR="00F1570B" w:rsidRPr="00F1570B" w:rsidRDefault="00F1570B" w:rsidP="00F15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06076C" w:rsidRPr="00EB1F7A" w:rsidRDefault="00F1570B" w:rsidP="00F15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1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родных, антропогенных и технологических изменений отдельных стран; -   составлять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регионов Азии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—   выявления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Субрегионы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(Юго-Западная, Южная,</w:t>
            </w: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Юго-Восточная,  Восточная, Центральная)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14.012</w:t>
            </w:r>
          </w:p>
          <w:p w:rsidR="00F1570B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карты субрегионов Азии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специализации и участия в международном географическом разделении труда стран.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и стран зарубежной Азии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 контурной карте Азии ресурсов 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мирового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ранга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зарубежной Азии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F1570B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определять специфику стран Азии.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политическую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зарубежной Европы.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Зарубежной Азии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Азии,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работа №5</w:t>
            </w:r>
            <w:r w:rsidRPr="0064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основных густонаселенных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Азии, сопоставление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этому показателю с Европой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«Зарубежная Азия</w:t>
            </w: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076C" w:rsidRPr="00727546" w:rsidRDefault="0006076C" w:rsidP="0006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субрегионов Азии»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карты стран зарубежной Азии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мещенных явлении и процессов;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1C5085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Тема 3. Англоязычная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Англоязычная Америка. ЭГП. Природные условия и ресурсы. Население.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политическую географическую характеристику регионов и стран зарубежной Азии.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Зарубежной Азии  со столицами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составлять политическую географическую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и стран Англоязычной Америки.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Англоязычной Америки. 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родных, антропогенных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-использовать приобретенные знания и умения в практической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региона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региона,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«Англоязычная Америка»</w:t>
            </w:r>
          </w:p>
          <w:p w:rsidR="0006076C" w:rsidRPr="00727546" w:rsidRDefault="0006076C" w:rsidP="0006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>«Сравнительная характеристика Канады и США»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карты Англоязычной Америки 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змещенных явлении и процессов;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1C5085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Тема 4. Латинская Америка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ЭГП. Природные условия и ресурсы.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   Латинской  Америки  со столицами;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страны Латинской Америки.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-показывать на карте   крупные города, агломерации и мегаполисы, центры размещения основных для  Латин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Америки отраслей хозяйств;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направление международных экономических связей региона; -использовать приобретенные знания и умения в практической деятельности 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Латинской Америки.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Субрегионы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Латинской Америки  </w:t>
            </w: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географические особенности субрегионов, особенности стран Латинской Америки.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и стран Латинской Америки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региона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региона,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«Латинская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Америка»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Латинской Америки 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отражающие географические закономерности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змещенных явлении и процессов;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A539FB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Африка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Африка. ЭГП. Природные условия и ресурсы. Население.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географические особенности стран и народов   Африки.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оценивать важнейшие социально-экономических события международной жизни.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  крупные города, агломерации и мегаполисы, центры размещения основных для  Африки отраслей хозяйства;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направление международных экономических связей региона.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Промышленность Африки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3A07E6" w:rsidRDefault="0006076C" w:rsidP="0006076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</w:t>
            </w:r>
            <w:r w:rsidRPr="003A0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06076C" w:rsidRPr="003A07E6" w:rsidRDefault="0006076C" w:rsidP="0006076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Toc398484691"/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картосхемы главных промышленных</w:t>
            </w:r>
            <w:r w:rsidRPr="0064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сельскохозяйственных 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Африки.</w:t>
            </w:r>
            <w:bookmarkEnd w:id="1"/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 Северной и Тропической Африки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-уметь показывать и называть все страны    Африки  со столицами;-знать страны Африканского союза.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  крупные города, агломерации и мегаполисы, центры размещения основных для субрегионов  Африки отраслей хозяйства.  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направление международных экономических связей региона; 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«Африка»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  <w:r w:rsidR="0006076C"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Африки и делать правильные выводы из данного анализа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направление международных экономических связей региона; -использовать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4E2C9B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6. Австралия и Океания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мире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общую характеристику Австралии и Океании;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страны и народы Австралии и Океании;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   Австралии и Океании  со столицами.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-показывать на карте   крупные города, агломерации и мегаполисы, центры размещения основных для  Австралии отраслей хозяйства. 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направление международных экономических связей страны; 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картосхемы, отражающие международные экономи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 связи Австралийского Союза, объяснение полученного результата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«Зарубежная Азия. Австралия и Океания»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3" w:type="dxa"/>
          </w:tcPr>
          <w:p w:rsidR="0006076C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зарубежной Азии и Австралии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5902AE">
        <w:tc>
          <w:tcPr>
            <w:tcW w:w="15876" w:type="dxa"/>
            <w:gridSpan w:val="9"/>
          </w:tcPr>
          <w:p w:rsidR="0006076C" w:rsidRPr="005D7225" w:rsidRDefault="0006076C" w:rsidP="000607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25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22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России.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06076C" w:rsidRDefault="00F1570B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F1570B" w:rsidRPr="00AC033D" w:rsidRDefault="00F1570B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835" w:type="dxa"/>
          </w:tcPr>
          <w:p w:rsidR="0006076C" w:rsidRPr="00B328A7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B328A7">
              <w:rPr>
                <w:rFonts w:ascii="Times New Roman" w:hAnsi="Times New Roman" w:cs="Times New Roman"/>
                <w:color w:val="231F20"/>
              </w:rPr>
              <w:t>территорию и акватории, государственную территория России,географическое положение страны, его виды, особенности географического положения России, его сравнение с географическим положением других</w:t>
            </w:r>
            <w:r w:rsidRPr="00B328A7">
              <w:rPr>
                <w:rFonts w:ascii="Times New Roman" w:hAnsi="Times New Roman" w:cs="Times New Roman"/>
                <w:color w:val="231F20"/>
              </w:rPr>
              <w:br/>
              <w:t xml:space="preserve">государств. </w:t>
            </w:r>
          </w:p>
        </w:tc>
        <w:tc>
          <w:tcPr>
            <w:tcW w:w="2976" w:type="dxa"/>
          </w:tcPr>
          <w:p w:rsidR="0006076C" w:rsidRPr="00B328A7" w:rsidRDefault="0006076C" w:rsidP="0006076C">
            <w:pPr>
              <w:pStyle w:val="a6"/>
            </w:pPr>
            <w:r w:rsidRPr="00B328A7">
              <w:t>-самостоятельно анализировать условия достижения цели на основе учёта выделенных учителем ориентиров действия в новом учебном материале; адекватно самостоятельно оценивать правильность выполнения действия и вносить необходимые коррективы.</w:t>
            </w:r>
          </w:p>
          <w:p w:rsidR="0006076C" w:rsidRPr="00B328A7" w:rsidRDefault="0006076C" w:rsidP="0006076C">
            <w:pPr>
              <w:pStyle w:val="a6"/>
            </w:pPr>
          </w:p>
          <w:p w:rsidR="0006076C" w:rsidRPr="00B328A7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5902AE">
        <w:tc>
          <w:tcPr>
            <w:tcW w:w="15876" w:type="dxa"/>
            <w:gridSpan w:val="9"/>
          </w:tcPr>
          <w:p w:rsidR="0006076C" w:rsidRPr="00B328A7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8. Региональное неравенство и территориальная несправедливость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территориальной и социальной несправедливости. Методы региональной политики государств. Взаимодействие различных типов экономических районов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F1570B" w:rsidRPr="00F1570B" w:rsidRDefault="00F1570B" w:rsidP="00F1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0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1570B" w:rsidRPr="00F1570B" w:rsidRDefault="00F1570B" w:rsidP="00F1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0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06076C" w:rsidRPr="00AC033D" w:rsidRDefault="00F1570B" w:rsidP="00F1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0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спорные регионы и страны мира, - выявлять причины неравенства стран мира. </w:t>
            </w:r>
          </w:p>
        </w:tc>
        <w:tc>
          <w:tcPr>
            <w:tcW w:w="2976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реализовывать в дальнейший жизни полученный материал.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4521EF">
        <w:tc>
          <w:tcPr>
            <w:tcW w:w="15876" w:type="dxa"/>
            <w:gridSpan w:val="9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102 часа</w:t>
            </w:r>
          </w:p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6E9" w:rsidRPr="00AC033D" w:rsidRDefault="00E206E9" w:rsidP="00E34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693" w:rsidRPr="00AC033D" w:rsidRDefault="00626693" w:rsidP="00E34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693" w:rsidRPr="00AC033D" w:rsidSect="00E34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F68"/>
    <w:multiLevelType w:val="hybridMultilevel"/>
    <w:tmpl w:val="EB10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65D"/>
    <w:multiLevelType w:val="hybridMultilevel"/>
    <w:tmpl w:val="642E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0F4"/>
    <w:multiLevelType w:val="hybridMultilevel"/>
    <w:tmpl w:val="9EE6649E"/>
    <w:lvl w:ilvl="0" w:tplc="9B685246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17B77239"/>
    <w:multiLevelType w:val="hybridMultilevel"/>
    <w:tmpl w:val="6EA6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7F7080"/>
    <w:multiLevelType w:val="hybridMultilevel"/>
    <w:tmpl w:val="6D1A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5509"/>
    <w:multiLevelType w:val="hybridMultilevel"/>
    <w:tmpl w:val="00C8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1CDD"/>
    <w:multiLevelType w:val="hybridMultilevel"/>
    <w:tmpl w:val="F37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60E2"/>
    <w:multiLevelType w:val="hybridMultilevel"/>
    <w:tmpl w:val="226C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8B3"/>
    <w:multiLevelType w:val="hybridMultilevel"/>
    <w:tmpl w:val="C0C6F6D0"/>
    <w:lvl w:ilvl="0" w:tplc="9D3C73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6885"/>
    <w:multiLevelType w:val="hybridMultilevel"/>
    <w:tmpl w:val="1F9E3712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3A760635"/>
    <w:multiLevelType w:val="hybridMultilevel"/>
    <w:tmpl w:val="FD9265E4"/>
    <w:lvl w:ilvl="0" w:tplc="463000C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6CC40EC"/>
    <w:multiLevelType w:val="hybridMultilevel"/>
    <w:tmpl w:val="DA5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0DD3"/>
    <w:multiLevelType w:val="hybridMultilevel"/>
    <w:tmpl w:val="246A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60C7A"/>
    <w:multiLevelType w:val="hybridMultilevel"/>
    <w:tmpl w:val="676AE946"/>
    <w:lvl w:ilvl="0" w:tplc="F76EF79A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5" w15:restartNumberingAfterBreak="0">
    <w:nsid w:val="63A5004E"/>
    <w:multiLevelType w:val="hybridMultilevel"/>
    <w:tmpl w:val="AAB4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7536"/>
    <w:multiLevelType w:val="hybridMultilevel"/>
    <w:tmpl w:val="53AE977C"/>
    <w:lvl w:ilvl="0" w:tplc="7DC2D9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BAF5E40"/>
    <w:multiLevelType w:val="hybridMultilevel"/>
    <w:tmpl w:val="3052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3020"/>
    <w:multiLevelType w:val="hybridMultilevel"/>
    <w:tmpl w:val="0C1CCE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1D0E"/>
    <w:multiLevelType w:val="hybridMultilevel"/>
    <w:tmpl w:val="939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"/>
  </w:num>
  <w:num w:numId="5">
    <w:abstractNumId w:val="8"/>
  </w:num>
  <w:num w:numId="6">
    <w:abstractNumId w:val="11"/>
  </w:num>
  <w:num w:numId="7">
    <w:abstractNumId w:val="17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4"/>
    <w:rsid w:val="000173A3"/>
    <w:rsid w:val="00027121"/>
    <w:rsid w:val="000528C9"/>
    <w:rsid w:val="0006076C"/>
    <w:rsid w:val="000A0D15"/>
    <w:rsid w:val="000F2EC4"/>
    <w:rsid w:val="00114A70"/>
    <w:rsid w:val="001151F0"/>
    <w:rsid w:val="00117247"/>
    <w:rsid w:val="00117D1E"/>
    <w:rsid w:val="00176005"/>
    <w:rsid w:val="00190FB5"/>
    <w:rsid w:val="001C5085"/>
    <w:rsid w:val="00206CBC"/>
    <w:rsid w:val="00260FCF"/>
    <w:rsid w:val="00267B7C"/>
    <w:rsid w:val="00276EE6"/>
    <w:rsid w:val="002A6063"/>
    <w:rsid w:val="00373AD0"/>
    <w:rsid w:val="003855FC"/>
    <w:rsid w:val="003A05F3"/>
    <w:rsid w:val="003A07E6"/>
    <w:rsid w:val="003A4F05"/>
    <w:rsid w:val="003C5AD0"/>
    <w:rsid w:val="003D2F1D"/>
    <w:rsid w:val="003D6D32"/>
    <w:rsid w:val="00411A13"/>
    <w:rsid w:val="0042655F"/>
    <w:rsid w:val="00441AFC"/>
    <w:rsid w:val="004521EF"/>
    <w:rsid w:val="004E2C9B"/>
    <w:rsid w:val="004F7EB5"/>
    <w:rsid w:val="005150B8"/>
    <w:rsid w:val="0057244B"/>
    <w:rsid w:val="005902AE"/>
    <w:rsid w:val="005A237F"/>
    <w:rsid w:val="005B1787"/>
    <w:rsid w:val="005D7225"/>
    <w:rsid w:val="005F4452"/>
    <w:rsid w:val="00626693"/>
    <w:rsid w:val="00634ED7"/>
    <w:rsid w:val="0065443E"/>
    <w:rsid w:val="0067507A"/>
    <w:rsid w:val="00680327"/>
    <w:rsid w:val="006B5CFC"/>
    <w:rsid w:val="006E40B2"/>
    <w:rsid w:val="006E6E7D"/>
    <w:rsid w:val="006F5546"/>
    <w:rsid w:val="00715977"/>
    <w:rsid w:val="00727546"/>
    <w:rsid w:val="00731CE3"/>
    <w:rsid w:val="00774BE9"/>
    <w:rsid w:val="0077746D"/>
    <w:rsid w:val="0079736A"/>
    <w:rsid w:val="007D1133"/>
    <w:rsid w:val="007D50C3"/>
    <w:rsid w:val="00803AB4"/>
    <w:rsid w:val="00835774"/>
    <w:rsid w:val="00857D13"/>
    <w:rsid w:val="00863CFD"/>
    <w:rsid w:val="008B34C3"/>
    <w:rsid w:val="008B5D7A"/>
    <w:rsid w:val="008B7D86"/>
    <w:rsid w:val="008F33D9"/>
    <w:rsid w:val="00907CDF"/>
    <w:rsid w:val="0091438E"/>
    <w:rsid w:val="0091608F"/>
    <w:rsid w:val="009815D4"/>
    <w:rsid w:val="009A0234"/>
    <w:rsid w:val="00A1434E"/>
    <w:rsid w:val="00A539FB"/>
    <w:rsid w:val="00A57641"/>
    <w:rsid w:val="00A968F5"/>
    <w:rsid w:val="00AC033D"/>
    <w:rsid w:val="00B15D58"/>
    <w:rsid w:val="00B328A7"/>
    <w:rsid w:val="00B51D14"/>
    <w:rsid w:val="00BA2491"/>
    <w:rsid w:val="00BB1902"/>
    <w:rsid w:val="00BE2252"/>
    <w:rsid w:val="00BE442B"/>
    <w:rsid w:val="00BE6BED"/>
    <w:rsid w:val="00BF179F"/>
    <w:rsid w:val="00C16A31"/>
    <w:rsid w:val="00C9282E"/>
    <w:rsid w:val="00CB4AAD"/>
    <w:rsid w:val="00CC1D8A"/>
    <w:rsid w:val="00CC3D58"/>
    <w:rsid w:val="00D55AEF"/>
    <w:rsid w:val="00D93D0A"/>
    <w:rsid w:val="00D97335"/>
    <w:rsid w:val="00D97B24"/>
    <w:rsid w:val="00DA6E61"/>
    <w:rsid w:val="00DB6B98"/>
    <w:rsid w:val="00E206E9"/>
    <w:rsid w:val="00E3412E"/>
    <w:rsid w:val="00E83E86"/>
    <w:rsid w:val="00EC1055"/>
    <w:rsid w:val="00EC4D3B"/>
    <w:rsid w:val="00ED77A2"/>
    <w:rsid w:val="00F02963"/>
    <w:rsid w:val="00F1224A"/>
    <w:rsid w:val="00F1570B"/>
    <w:rsid w:val="00F27682"/>
    <w:rsid w:val="00F55CC1"/>
    <w:rsid w:val="00F67448"/>
    <w:rsid w:val="00FD55C0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A2C5-192C-4520-8689-39AB657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963"/>
    <w:pPr>
      <w:ind w:left="720"/>
      <w:contextualSpacing/>
    </w:pPr>
  </w:style>
  <w:style w:type="table" w:styleId="a5">
    <w:name w:val="Table Grid"/>
    <w:basedOn w:val="a1"/>
    <w:uiPriority w:val="59"/>
    <w:rsid w:val="00F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1608F"/>
  </w:style>
  <w:style w:type="paragraph" w:styleId="a6">
    <w:name w:val="Normal (Web)"/>
    <w:basedOn w:val="a"/>
    <w:uiPriority w:val="99"/>
    <w:semiHidden/>
    <w:unhideWhenUsed/>
    <w:rsid w:val="005D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BBE0-844B-4CF7-9D93-C521D9FF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6731</Words>
  <Characters>38369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9Б</cp:lastModifiedBy>
  <cp:revision>2</cp:revision>
  <cp:lastPrinted>2019-01-29T01:12:00Z</cp:lastPrinted>
  <dcterms:created xsi:type="dcterms:W3CDTF">2023-06-08T01:40:00Z</dcterms:created>
  <dcterms:modified xsi:type="dcterms:W3CDTF">2023-06-08T01:40:00Z</dcterms:modified>
</cp:coreProperties>
</file>